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842E" w14:textId="14012B27" w:rsidR="00CB0621" w:rsidRPr="00AD1818" w:rsidRDefault="00CB0621" w:rsidP="00AD1818">
      <w:pPr>
        <w:jc w:val="right"/>
        <w:rPr>
          <w:b/>
          <w:bCs/>
          <w:sz w:val="18"/>
          <w:szCs w:val="18"/>
        </w:rPr>
      </w:pPr>
    </w:p>
    <w:p w14:paraId="41590EF8" w14:textId="77777777" w:rsidR="00ED4AB7" w:rsidRDefault="00ED4AB7"/>
    <w:p w14:paraId="6B09A0BB" w14:textId="2B7ABAED" w:rsidR="00ED4AB7" w:rsidRPr="00ED4AB7" w:rsidRDefault="007E2815" w:rsidP="00ED4AB7">
      <w:pPr>
        <w:pStyle w:val="Sinespaciado"/>
        <w:rPr>
          <w:b/>
          <w:bCs/>
        </w:rPr>
      </w:pPr>
      <w:r>
        <w:rPr>
          <w:b/>
          <w:bCs/>
        </w:rPr>
        <w:t xml:space="preserve">L.D. ISELA MARTINEZ ANAYA </w:t>
      </w:r>
    </w:p>
    <w:p w14:paraId="6C00ED85" w14:textId="77777777" w:rsidR="007E2815" w:rsidRDefault="007E2815" w:rsidP="00ED4AB7">
      <w:pPr>
        <w:pStyle w:val="Sinespaciado"/>
        <w:rPr>
          <w:b/>
          <w:bCs/>
        </w:rPr>
      </w:pPr>
      <w:r>
        <w:rPr>
          <w:b/>
          <w:bCs/>
        </w:rPr>
        <w:t xml:space="preserve">TITULAR DE LA UNIDAD DE TRANSPARENCIA </w:t>
      </w:r>
    </w:p>
    <w:p w14:paraId="3DDF3CC2" w14:textId="195ABFBC" w:rsidR="00ED4AB7" w:rsidRPr="00ED4AB7" w:rsidRDefault="007E2815" w:rsidP="00ED4AB7">
      <w:pPr>
        <w:pStyle w:val="Sinespaciado"/>
        <w:rPr>
          <w:b/>
          <w:bCs/>
        </w:rPr>
      </w:pPr>
      <w:r>
        <w:rPr>
          <w:b/>
          <w:bCs/>
        </w:rPr>
        <w:t>DEL MUNICIPIO DE HUICHAPAN, HIDALGO</w:t>
      </w:r>
      <w:r w:rsidR="00ED4AB7" w:rsidRPr="00ED4AB7">
        <w:rPr>
          <w:b/>
          <w:bCs/>
        </w:rPr>
        <w:t xml:space="preserve"> </w:t>
      </w:r>
    </w:p>
    <w:p w14:paraId="78DC11A8" w14:textId="19ADC766" w:rsidR="00ED4AB7" w:rsidRPr="00ED4AB7" w:rsidRDefault="00ED4AB7" w:rsidP="00ED4AB7">
      <w:pPr>
        <w:pStyle w:val="Sinespaciado"/>
        <w:rPr>
          <w:b/>
          <w:bCs/>
        </w:rPr>
      </w:pPr>
      <w:r w:rsidRPr="00ED4AB7">
        <w:rPr>
          <w:b/>
          <w:bCs/>
        </w:rPr>
        <w:t xml:space="preserve">P R E S E N T E </w:t>
      </w:r>
    </w:p>
    <w:p w14:paraId="00981412" w14:textId="77777777" w:rsidR="00CF72C6" w:rsidRDefault="00CF72C6" w:rsidP="00ED4AB7">
      <w:pPr>
        <w:pStyle w:val="Sinespaciado"/>
      </w:pPr>
    </w:p>
    <w:p w14:paraId="628DB1C8" w14:textId="0D38E0A5" w:rsidR="00CF72C6" w:rsidRDefault="009F5809" w:rsidP="00020798">
      <w:pPr>
        <w:jc w:val="both"/>
        <w:rPr>
          <w:rFonts w:ascii="Arial" w:hAnsi="Arial" w:cs="Arial"/>
        </w:rPr>
      </w:pPr>
      <w:r w:rsidRPr="009F5809">
        <w:rPr>
          <w:rFonts w:ascii="Arial" w:hAnsi="Arial" w:cs="Arial"/>
          <w:b/>
          <w:bCs/>
        </w:rPr>
        <w:t>VISTA</w:t>
      </w:r>
      <w:r w:rsidRPr="00CF72C6">
        <w:rPr>
          <w:rFonts w:ascii="Arial" w:hAnsi="Arial" w:cs="Arial"/>
        </w:rPr>
        <w:t xml:space="preserve"> </w:t>
      </w:r>
      <w:r>
        <w:rPr>
          <w:rFonts w:ascii="Arial" w:hAnsi="Arial" w:cs="Arial"/>
        </w:rPr>
        <w:t>la</w:t>
      </w:r>
      <w:r w:rsidR="00CF72C6">
        <w:rPr>
          <w:rFonts w:ascii="Arial" w:hAnsi="Arial" w:cs="Arial"/>
        </w:rPr>
        <w:t xml:space="preserve"> solicitud de acceso a la información presentada y recepcionada </w:t>
      </w:r>
      <w:r w:rsidR="007E2815">
        <w:rPr>
          <w:rFonts w:ascii="Arial" w:hAnsi="Arial" w:cs="Arial"/>
        </w:rPr>
        <w:t xml:space="preserve">en la Unidad de Transparencia del Municipio de Huichapan, Hidalgo, que a su vez, vía oficio se recepcióno  </w:t>
      </w:r>
      <w:r w:rsidR="00CF72C6">
        <w:rPr>
          <w:rFonts w:ascii="Arial" w:hAnsi="Arial" w:cs="Arial"/>
        </w:rPr>
        <w:t xml:space="preserve"> en la Direccion de Desarrollo Agropecuari</w:t>
      </w:r>
      <w:r w:rsidR="00390505">
        <w:rPr>
          <w:rFonts w:ascii="Arial" w:hAnsi="Arial" w:cs="Arial"/>
        </w:rPr>
        <w:t>o</w:t>
      </w:r>
      <w:r w:rsidR="00020798">
        <w:rPr>
          <w:rFonts w:ascii="Arial" w:hAnsi="Arial" w:cs="Arial"/>
        </w:rPr>
        <w:t xml:space="preserve">, </w:t>
      </w:r>
      <w:r>
        <w:rPr>
          <w:rFonts w:ascii="Arial" w:hAnsi="Arial" w:cs="Arial"/>
        </w:rPr>
        <w:t>vía</w:t>
      </w:r>
      <w:r w:rsidR="00020798">
        <w:rPr>
          <w:rFonts w:ascii="Arial" w:hAnsi="Arial" w:cs="Arial"/>
        </w:rPr>
        <w:t xml:space="preserve"> Plataforma Nacional de Transparencia registrada con el folio </w:t>
      </w:r>
      <w:r w:rsidR="00020798" w:rsidRPr="004A4F65">
        <w:rPr>
          <w:rFonts w:ascii="Arial" w:hAnsi="Arial" w:cs="Arial"/>
          <w:b/>
          <w:bCs/>
        </w:rPr>
        <w:t>No. 130221300003924</w:t>
      </w:r>
      <w:r w:rsidR="00020798">
        <w:rPr>
          <w:rFonts w:ascii="Arial" w:hAnsi="Arial" w:cs="Arial"/>
        </w:rPr>
        <w:t xml:space="preserve"> en la Unidad de transparencia del Municipio de Huichapan, donde se requiere información de este </w:t>
      </w:r>
      <w:r w:rsidR="004A4F65">
        <w:rPr>
          <w:rFonts w:ascii="Arial" w:hAnsi="Arial" w:cs="Arial"/>
        </w:rPr>
        <w:t>S</w:t>
      </w:r>
      <w:r w:rsidR="00020798">
        <w:rPr>
          <w:rFonts w:ascii="Arial" w:hAnsi="Arial" w:cs="Arial"/>
        </w:rPr>
        <w:t xml:space="preserve">ujeto </w:t>
      </w:r>
      <w:r w:rsidR="004A4F65">
        <w:rPr>
          <w:rFonts w:ascii="Arial" w:hAnsi="Arial" w:cs="Arial"/>
        </w:rPr>
        <w:t>O</w:t>
      </w:r>
      <w:r w:rsidR="00020798">
        <w:rPr>
          <w:rFonts w:ascii="Arial" w:hAnsi="Arial" w:cs="Arial"/>
        </w:rPr>
        <w:t xml:space="preserve">bligado bajo fundamento en los artículos 5, 7, 8, 12, 13, 14, 16, 17, 19, 20, 22, 23, 119, 120, 124, 125, 127, 129, 130, 133, de la Ley de Transparencia y Acceso a la </w:t>
      </w:r>
      <w:r>
        <w:rPr>
          <w:rFonts w:ascii="Arial" w:hAnsi="Arial" w:cs="Arial"/>
        </w:rPr>
        <w:t>Información</w:t>
      </w:r>
      <w:r w:rsidR="00020798">
        <w:rPr>
          <w:rFonts w:ascii="Arial" w:hAnsi="Arial" w:cs="Arial"/>
        </w:rPr>
        <w:t xml:space="preserve"> Publica para el Estado de Hidalgo, la cual consiste y que a la letra dice: </w:t>
      </w:r>
    </w:p>
    <w:p w14:paraId="04122ADE" w14:textId="4820B1A2" w:rsidR="00020798" w:rsidRPr="009F5809" w:rsidRDefault="009F5809" w:rsidP="00020798">
      <w:pPr>
        <w:jc w:val="both"/>
        <w:rPr>
          <w:rFonts w:ascii="Arial" w:hAnsi="Arial" w:cs="Arial"/>
          <w:b/>
          <w:bCs/>
          <w:i/>
          <w:iCs/>
        </w:rPr>
      </w:pPr>
      <w:r w:rsidRPr="009F5809">
        <w:rPr>
          <w:rFonts w:ascii="Arial" w:hAnsi="Arial" w:cs="Arial"/>
          <w:b/>
          <w:bCs/>
          <w:i/>
          <w:iCs/>
        </w:rPr>
        <w:t>…</w:t>
      </w:r>
      <w:r>
        <w:rPr>
          <w:rFonts w:ascii="Arial" w:hAnsi="Arial" w:cs="Arial"/>
          <w:b/>
          <w:bCs/>
          <w:i/>
          <w:iCs/>
        </w:rPr>
        <w:t>……</w:t>
      </w:r>
      <w:r w:rsidR="00020798" w:rsidRPr="009F5809">
        <w:rPr>
          <w:rFonts w:ascii="Arial" w:hAnsi="Arial" w:cs="Arial"/>
          <w:b/>
          <w:bCs/>
          <w:i/>
          <w:iCs/>
        </w:rPr>
        <w:t xml:space="preserve">” 36. Señalar si </w:t>
      </w:r>
      <w:r w:rsidR="004A4F65">
        <w:rPr>
          <w:rFonts w:ascii="Arial" w:hAnsi="Arial" w:cs="Arial"/>
          <w:b/>
          <w:bCs/>
          <w:i/>
          <w:iCs/>
        </w:rPr>
        <w:t>c</w:t>
      </w:r>
      <w:r w:rsidR="00020798" w:rsidRPr="009F5809">
        <w:rPr>
          <w:rFonts w:ascii="Arial" w:hAnsi="Arial" w:cs="Arial"/>
          <w:b/>
          <w:bCs/>
          <w:i/>
          <w:iCs/>
        </w:rPr>
        <w:t xml:space="preserve">oordina </w:t>
      </w:r>
      <w:r w:rsidR="004A4F65" w:rsidRPr="009F5809">
        <w:rPr>
          <w:rFonts w:ascii="Arial" w:hAnsi="Arial" w:cs="Arial"/>
          <w:b/>
          <w:bCs/>
          <w:i/>
          <w:iCs/>
        </w:rPr>
        <w:t>acciones</w:t>
      </w:r>
      <w:r w:rsidR="00020798" w:rsidRPr="009F5809">
        <w:rPr>
          <w:rFonts w:ascii="Arial" w:hAnsi="Arial" w:cs="Arial"/>
          <w:b/>
          <w:bCs/>
          <w:i/>
          <w:iCs/>
        </w:rPr>
        <w:t>, programas o planes municipales con autoridades Ejidales dentro de la demarcación territorial municipal, en caso de negativa señalar las razones; para el caso de afirmativa enlistar la relación de estas.</w:t>
      </w:r>
    </w:p>
    <w:p w14:paraId="170C7AFA" w14:textId="0322632F" w:rsidR="00020798" w:rsidRDefault="00020798" w:rsidP="00020798">
      <w:pPr>
        <w:jc w:val="both"/>
        <w:rPr>
          <w:rFonts w:ascii="Arial" w:hAnsi="Arial" w:cs="Arial"/>
        </w:rPr>
      </w:pPr>
      <w:r w:rsidRPr="009F5809">
        <w:rPr>
          <w:rFonts w:ascii="Arial" w:hAnsi="Arial" w:cs="Arial"/>
          <w:b/>
          <w:bCs/>
          <w:i/>
          <w:iCs/>
        </w:rPr>
        <w:t>37. Listar los ejidos con polígonos contemplados dentro de la demarcación territorial municipal y el nombre de la autoridad ejidal que las preside (agregar teléfono de contacto)</w:t>
      </w:r>
      <w:r w:rsidR="009F5809">
        <w:rPr>
          <w:rFonts w:ascii="Arial" w:hAnsi="Arial" w:cs="Arial"/>
          <w:b/>
          <w:bCs/>
          <w:i/>
          <w:iCs/>
        </w:rPr>
        <w:t>.</w:t>
      </w:r>
      <w:r w:rsidR="009F5809" w:rsidRPr="009F5809">
        <w:rPr>
          <w:rFonts w:ascii="Arial" w:hAnsi="Arial" w:cs="Arial"/>
          <w:b/>
          <w:bCs/>
          <w:i/>
          <w:iCs/>
        </w:rPr>
        <w:t>”</w:t>
      </w:r>
      <w:r w:rsidR="009F5809">
        <w:rPr>
          <w:rFonts w:ascii="Arial" w:hAnsi="Arial" w:cs="Arial"/>
          <w:b/>
          <w:bCs/>
          <w:i/>
          <w:iCs/>
        </w:rPr>
        <w:t xml:space="preserve"> (sic) </w:t>
      </w:r>
      <w:r w:rsidR="009F5809">
        <w:rPr>
          <w:rFonts w:ascii="Arial" w:hAnsi="Arial" w:cs="Arial"/>
        </w:rPr>
        <w:t xml:space="preserve">y con: </w:t>
      </w:r>
    </w:p>
    <w:p w14:paraId="1287F735" w14:textId="77777777" w:rsidR="009F5809" w:rsidRDefault="009F5809" w:rsidP="00020798">
      <w:pPr>
        <w:jc w:val="both"/>
        <w:rPr>
          <w:rFonts w:ascii="Arial" w:hAnsi="Arial" w:cs="Arial"/>
        </w:rPr>
      </w:pPr>
    </w:p>
    <w:p w14:paraId="389DE04C" w14:textId="5B63DB8D" w:rsidR="009F5809" w:rsidRDefault="009F5809" w:rsidP="009F5809">
      <w:pPr>
        <w:jc w:val="center"/>
        <w:rPr>
          <w:rFonts w:ascii="Arial" w:hAnsi="Arial" w:cs="Arial"/>
          <w:b/>
          <w:bCs/>
        </w:rPr>
      </w:pPr>
      <w:r w:rsidRPr="009F5809">
        <w:rPr>
          <w:rFonts w:ascii="Arial" w:hAnsi="Arial" w:cs="Arial"/>
          <w:b/>
          <w:bCs/>
        </w:rPr>
        <w:t xml:space="preserve">FUNDAMENTO </w:t>
      </w:r>
    </w:p>
    <w:p w14:paraId="46B8CA70" w14:textId="28093707" w:rsidR="007864F1" w:rsidRDefault="00F169E8" w:rsidP="0097410C">
      <w:pPr>
        <w:jc w:val="both"/>
        <w:rPr>
          <w:rFonts w:ascii="Arial" w:hAnsi="Arial" w:cs="Arial"/>
        </w:rPr>
      </w:pPr>
      <w:r>
        <w:rPr>
          <w:rFonts w:ascii="Arial" w:hAnsi="Arial" w:cs="Arial"/>
        </w:rPr>
        <w:t>En el Art. 6 apartado A párrafo I,</w:t>
      </w:r>
      <w:r w:rsidR="0097410C">
        <w:rPr>
          <w:rFonts w:ascii="Arial" w:hAnsi="Arial" w:cs="Arial"/>
        </w:rPr>
        <w:t xml:space="preserve"> </w:t>
      </w:r>
      <w:r>
        <w:rPr>
          <w:rFonts w:ascii="Arial" w:hAnsi="Arial" w:cs="Arial"/>
        </w:rPr>
        <w:t>II,</w:t>
      </w:r>
      <w:r w:rsidR="0097410C">
        <w:rPr>
          <w:rFonts w:ascii="Arial" w:hAnsi="Arial" w:cs="Arial"/>
        </w:rPr>
        <w:t xml:space="preserve"> </w:t>
      </w:r>
      <w:r>
        <w:rPr>
          <w:rFonts w:ascii="Arial" w:hAnsi="Arial" w:cs="Arial"/>
        </w:rPr>
        <w:t>III,</w:t>
      </w:r>
      <w:r w:rsidR="0097410C">
        <w:rPr>
          <w:rFonts w:ascii="Arial" w:hAnsi="Arial" w:cs="Arial"/>
        </w:rPr>
        <w:t xml:space="preserve"> </w:t>
      </w:r>
      <w:r>
        <w:rPr>
          <w:rFonts w:ascii="Arial" w:hAnsi="Arial" w:cs="Arial"/>
        </w:rPr>
        <w:t>IV,</w:t>
      </w:r>
      <w:r w:rsidR="0097410C">
        <w:rPr>
          <w:rFonts w:ascii="Arial" w:hAnsi="Arial" w:cs="Arial"/>
        </w:rPr>
        <w:t xml:space="preserve"> </w:t>
      </w:r>
      <w:r>
        <w:rPr>
          <w:rFonts w:ascii="Arial" w:hAnsi="Arial" w:cs="Arial"/>
        </w:rPr>
        <w:t>V,</w:t>
      </w:r>
      <w:r w:rsidR="0097410C">
        <w:rPr>
          <w:rFonts w:ascii="Arial" w:hAnsi="Arial" w:cs="Arial"/>
        </w:rPr>
        <w:t xml:space="preserve"> </w:t>
      </w:r>
      <w:r>
        <w:rPr>
          <w:rFonts w:ascii="Arial" w:hAnsi="Arial" w:cs="Arial"/>
        </w:rPr>
        <w:t>VI,</w:t>
      </w:r>
      <w:r w:rsidR="0097410C">
        <w:rPr>
          <w:rFonts w:ascii="Arial" w:hAnsi="Arial" w:cs="Arial"/>
        </w:rPr>
        <w:t xml:space="preserve"> </w:t>
      </w:r>
      <w:r>
        <w:rPr>
          <w:rFonts w:ascii="Arial" w:hAnsi="Arial" w:cs="Arial"/>
        </w:rPr>
        <w:t>VII de la Constitución Política de los Estados Unidos Mexicanos; Art. 3,4, 4Bis, Párrafo I,</w:t>
      </w:r>
      <w:r w:rsidR="0097410C">
        <w:rPr>
          <w:rFonts w:ascii="Arial" w:hAnsi="Arial" w:cs="Arial"/>
        </w:rPr>
        <w:t xml:space="preserve"> </w:t>
      </w:r>
      <w:r>
        <w:rPr>
          <w:rFonts w:ascii="Arial" w:hAnsi="Arial" w:cs="Arial"/>
        </w:rPr>
        <w:t>II,</w:t>
      </w:r>
      <w:r w:rsidR="0097410C">
        <w:rPr>
          <w:rFonts w:ascii="Arial" w:hAnsi="Arial" w:cs="Arial"/>
        </w:rPr>
        <w:t xml:space="preserve"> </w:t>
      </w:r>
      <w:r>
        <w:rPr>
          <w:rFonts w:ascii="Arial" w:hAnsi="Arial" w:cs="Arial"/>
        </w:rPr>
        <w:t>III</w:t>
      </w:r>
      <w:r w:rsidR="0097410C">
        <w:rPr>
          <w:rFonts w:ascii="Arial" w:hAnsi="Arial" w:cs="Arial"/>
        </w:rPr>
        <w:t xml:space="preserve">, </w:t>
      </w:r>
      <w:r>
        <w:rPr>
          <w:rFonts w:ascii="Arial" w:hAnsi="Arial" w:cs="Arial"/>
        </w:rPr>
        <w:t xml:space="preserve">IV de la Constitución Política para el Estado de Hidalgo; </w:t>
      </w:r>
      <w:r w:rsidR="00ED4791">
        <w:rPr>
          <w:rFonts w:ascii="Arial" w:hAnsi="Arial" w:cs="Arial"/>
        </w:rPr>
        <w:t xml:space="preserve">Art. 1,18 </w:t>
      </w:r>
      <w:r w:rsidR="005747A4">
        <w:rPr>
          <w:rFonts w:ascii="Arial" w:hAnsi="Arial" w:cs="Arial"/>
        </w:rPr>
        <w:t>Párrafo</w:t>
      </w:r>
      <w:r w:rsidR="00ED4791">
        <w:rPr>
          <w:rFonts w:ascii="Arial" w:hAnsi="Arial" w:cs="Arial"/>
        </w:rPr>
        <w:t xml:space="preserve"> V 26, 26 Bis,26 Ter, 56 </w:t>
      </w:r>
      <w:r w:rsidR="005747A4">
        <w:rPr>
          <w:rFonts w:ascii="Arial" w:hAnsi="Arial" w:cs="Arial"/>
        </w:rPr>
        <w:t>Párrafo</w:t>
      </w:r>
      <w:r w:rsidR="00ED4791">
        <w:rPr>
          <w:rFonts w:ascii="Arial" w:hAnsi="Arial" w:cs="Arial"/>
        </w:rPr>
        <w:t xml:space="preserve"> I inciso a), b), </w:t>
      </w:r>
      <w:proofErr w:type="spellStart"/>
      <w:r w:rsidR="00ED4791">
        <w:rPr>
          <w:rFonts w:ascii="Arial" w:hAnsi="Arial" w:cs="Arial"/>
        </w:rPr>
        <w:t>aa</w:t>
      </w:r>
      <w:proofErr w:type="spellEnd"/>
      <w:r w:rsidR="00ED4791">
        <w:rPr>
          <w:rFonts w:ascii="Arial" w:hAnsi="Arial" w:cs="Arial"/>
        </w:rPr>
        <w:t>)</w:t>
      </w:r>
      <w:r w:rsidR="005747A4">
        <w:rPr>
          <w:rFonts w:ascii="Arial" w:hAnsi="Arial" w:cs="Arial"/>
        </w:rPr>
        <w:t xml:space="preserve">, </w:t>
      </w:r>
      <w:proofErr w:type="spellStart"/>
      <w:r w:rsidR="00ED4791">
        <w:rPr>
          <w:rFonts w:ascii="Arial" w:hAnsi="Arial" w:cs="Arial"/>
        </w:rPr>
        <w:t>cc</w:t>
      </w:r>
      <w:proofErr w:type="spellEnd"/>
      <w:r w:rsidR="00ED4791">
        <w:rPr>
          <w:rFonts w:ascii="Arial" w:hAnsi="Arial" w:cs="Arial"/>
        </w:rPr>
        <w:t xml:space="preserve">), 57 </w:t>
      </w:r>
      <w:r w:rsidR="005747A4">
        <w:rPr>
          <w:rFonts w:ascii="Arial" w:hAnsi="Arial" w:cs="Arial"/>
        </w:rPr>
        <w:t>Párrafos</w:t>
      </w:r>
      <w:r w:rsidR="00ED4791">
        <w:rPr>
          <w:rFonts w:ascii="Arial" w:hAnsi="Arial" w:cs="Arial"/>
        </w:rPr>
        <w:t xml:space="preserve"> XII, XX, XXI, XXII, XXVI, XXVII Ley Orgánica Municipal para el Estado de Hidalgo</w:t>
      </w:r>
      <w:r w:rsidR="004A4F65">
        <w:rPr>
          <w:rFonts w:ascii="Arial" w:hAnsi="Arial" w:cs="Arial"/>
        </w:rPr>
        <w:t xml:space="preserve">; Art 1, 2 </w:t>
      </w:r>
      <w:r w:rsidR="005747A4">
        <w:rPr>
          <w:rFonts w:ascii="Arial" w:hAnsi="Arial" w:cs="Arial"/>
        </w:rPr>
        <w:t>Párrafo</w:t>
      </w:r>
      <w:r w:rsidR="004A4F65">
        <w:rPr>
          <w:rFonts w:ascii="Arial" w:hAnsi="Arial" w:cs="Arial"/>
        </w:rPr>
        <w:t xml:space="preserve"> IV, 3 </w:t>
      </w:r>
      <w:r w:rsidR="005747A4">
        <w:rPr>
          <w:rFonts w:ascii="Arial" w:hAnsi="Arial" w:cs="Arial"/>
        </w:rPr>
        <w:t>Párrafo</w:t>
      </w:r>
      <w:r w:rsidR="004A4F65">
        <w:rPr>
          <w:rFonts w:ascii="Arial" w:hAnsi="Arial" w:cs="Arial"/>
        </w:rPr>
        <w:t xml:space="preserve"> VII, VIII, 12,13,14,17; Art 1, 23, 24, 24Bis, 29, 30, 3,</w:t>
      </w:r>
      <w:r w:rsidR="007864F1">
        <w:rPr>
          <w:rFonts w:ascii="Arial" w:hAnsi="Arial" w:cs="Arial"/>
        </w:rPr>
        <w:t xml:space="preserve"> Ley de Desarrollo Rural Sustentable;</w:t>
      </w:r>
      <w:r w:rsidR="0097410C">
        <w:rPr>
          <w:rFonts w:ascii="Arial" w:hAnsi="Arial" w:cs="Arial"/>
        </w:rPr>
        <w:t xml:space="preserve"> Art. 1,77,95 Ley Pecuaria para el Estado de Hidalgo; Art 1,5,7,8,10,11,12,13,13Bis,18; </w:t>
      </w:r>
      <w:r w:rsidR="00ED4AB7">
        <w:rPr>
          <w:rFonts w:ascii="Arial" w:hAnsi="Arial" w:cs="Arial"/>
        </w:rPr>
        <w:t>Ley de Desarrollo  Agrícola Sustentable para el Estado de Hidalgo</w:t>
      </w:r>
      <w:r w:rsidR="004A4F65">
        <w:rPr>
          <w:rFonts w:ascii="Arial" w:hAnsi="Arial" w:cs="Arial"/>
        </w:rPr>
        <w:t xml:space="preserve"> por</w:t>
      </w:r>
      <w:r w:rsidR="007864F1">
        <w:rPr>
          <w:rFonts w:ascii="Arial" w:hAnsi="Arial" w:cs="Arial"/>
        </w:rPr>
        <w:t xml:space="preserve"> lo que se designa al personal habilitado por la Unidad de Transparencia para la Unidad Administrativa y </w:t>
      </w:r>
    </w:p>
    <w:p w14:paraId="652346EA" w14:textId="417F5805" w:rsidR="009F5809" w:rsidRPr="007864F1" w:rsidRDefault="007864F1" w:rsidP="007864F1">
      <w:pPr>
        <w:jc w:val="center"/>
        <w:rPr>
          <w:rFonts w:ascii="Arial" w:hAnsi="Arial" w:cs="Arial"/>
          <w:b/>
          <w:bCs/>
        </w:rPr>
      </w:pPr>
      <w:r w:rsidRPr="007864F1">
        <w:rPr>
          <w:rFonts w:ascii="Arial" w:hAnsi="Arial" w:cs="Arial"/>
          <w:b/>
          <w:bCs/>
        </w:rPr>
        <w:t>CONSIDERANDO</w:t>
      </w:r>
    </w:p>
    <w:p w14:paraId="303DDEF2" w14:textId="63065109" w:rsidR="007864F1" w:rsidRDefault="007864F1" w:rsidP="00020798">
      <w:pPr>
        <w:jc w:val="both"/>
        <w:rPr>
          <w:rFonts w:ascii="Arial" w:hAnsi="Arial" w:cs="Arial"/>
        </w:rPr>
      </w:pPr>
      <w:r w:rsidRPr="007864F1">
        <w:rPr>
          <w:rFonts w:ascii="Arial" w:hAnsi="Arial" w:cs="Arial"/>
          <w:b/>
          <w:bCs/>
        </w:rPr>
        <w:t>Primero. -</w:t>
      </w:r>
      <w:r>
        <w:rPr>
          <w:rFonts w:ascii="Arial" w:hAnsi="Arial" w:cs="Arial"/>
        </w:rPr>
        <w:t xml:space="preserve"> La Unidad Administrativa </w:t>
      </w:r>
      <w:r w:rsidR="007E2815">
        <w:rPr>
          <w:rFonts w:ascii="Arial" w:hAnsi="Arial" w:cs="Arial"/>
        </w:rPr>
        <w:t>Direccion de Desarrollo Agropecuario,</w:t>
      </w:r>
      <w:r>
        <w:rPr>
          <w:rFonts w:ascii="Arial" w:hAnsi="Arial" w:cs="Arial"/>
        </w:rPr>
        <w:t xml:space="preserve"> de la Presidencia Municipal Huichapan, Hidalgo es competente en términos de los artículos 5, 7, 8, 12, 13, 14, 16, 17, 19, 20, 22, 23, 119, 120, 124, 125, 127, 129, 130, 133, de la Ley de Transparencia y Acceso a la Información Pública para el Estado de Hidalgo,</w:t>
      </w:r>
      <w:r w:rsidRPr="007864F1">
        <w:rPr>
          <w:rFonts w:ascii="Arial" w:hAnsi="Arial" w:cs="Arial"/>
        </w:rPr>
        <w:t xml:space="preserve"> </w:t>
      </w:r>
      <w:r>
        <w:rPr>
          <w:rFonts w:ascii="Arial" w:hAnsi="Arial" w:cs="Arial"/>
        </w:rPr>
        <w:t xml:space="preserve">para dar contestación a la solicitud de acceso a la información con el folio </w:t>
      </w:r>
      <w:r w:rsidRPr="007864F1">
        <w:rPr>
          <w:rFonts w:ascii="Arial" w:hAnsi="Arial" w:cs="Arial"/>
          <w:b/>
          <w:bCs/>
        </w:rPr>
        <w:t>No. 130221300003924</w:t>
      </w:r>
      <w:r>
        <w:rPr>
          <w:rFonts w:ascii="Arial" w:hAnsi="Arial" w:cs="Arial"/>
        </w:rPr>
        <w:t xml:space="preserve">. </w:t>
      </w:r>
    </w:p>
    <w:p w14:paraId="2A49EE1A" w14:textId="152786F3" w:rsidR="009F5809" w:rsidRDefault="007864F1" w:rsidP="00020798">
      <w:pPr>
        <w:jc w:val="both"/>
        <w:rPr>
          <w:rFonts w:ascii="Arial" w:hAnsi="Arial" w:cs="Arial"/>
        </w:rPr>
      </w:pPr>
      <w:r w:rsidRPr="007864F1">
        <w:rPr>
          <w:rFonts w:ascii="Arial" w:hAnsi="Arial" w:cs="Arial"/>
          <w:b/>
          <w:bCs/>
        </w:rPr>
        <w:t xml:space="preserve"> </w:t>
      </w:r>
      <w:r w:rsidR="0031651A" w:rsidRPr="007864F1">
        <w:rPr>
          <w:rFonts w:ascii="Arial" w:hAnsi="Arial" w:cs="Arial"/>
          <w:b/>
          <w:bCs/>
        </w:rPr>
        <w:t>Segundo. -</w:t>
      </w:r>
      <w:r>
        <w:rPr>
          <w:rFonts w:ascii="Arial" w:hAnsi="Arial" w:cs="Arial"/>
        </w:rPr>
        <w:t xml:space="preserve"> Con fundamento en lo dispuesto en los artículos 1, 23, 24, 24Bis, 29, 30, 3,</w:t>
      </w:r>
      <w:r w:rsidR="0031651A">
        <w:rPr>
          <w:rFonts w:ascii="Arial" w:hAnsi="Arial" w:cs="Arial"/>
        </w:rPr>
        <w:t xml:space="preserve"> de la Ley</w:t>
      </w:r>
      <w:r>
        <w:rPr>
          <w:rFonts w:ascii="Arial" w:hAnsi="Arial" w:cs="Arial"/>
        </w:rPr>
        <w:t xml:space="preserve"> de Desarrollo Rural Sustentable</w:t>
      </w:r>
      <w:r w:rsidR="0031651A">
        <w:rPr>
          <w:rFonts w:ascii="Arial" w:hAnsi="Arial" w:cs="Arial"/>
        </w:rPr>
        <w:t>,</w:t>
      </w:r>
      <w:r w:rsidR="007E2815" w:rsidRPr="007E2815">
        <w:rPr>
          <w:rFonts w:ascii="Arial" w:hAnsi="Arial" w:cs="Arial"/>
        </w:rPr>
        <w:t xml:space="preserve"> </w:t>
      </w:r>
      <w:r w:rsidR="007E2815">
        <w:rPr>
          <w:rFonts w:ascii="Arial" w:hAnsi="Arial" w:cs="Arial"/>
        </w:rPr>
        <w:t xml:space="preserve">Art. 1,77,95 Ley Pecuaria para el Estado de Hidalgo; Art 1,5,7,8,10,11,12,13,13Bis,18; Ley de </w:t>
      </w:r>
      <w:r w:rsidR="007E2815">
        <w:rPr>
          <w:rFonts w:ascii="Arial" w:hAnsi="Arial" w:cs="Arial"/>
        </w:rPr>
        <w:t>Desarrollo Agrícola</w:t>
      </w:r>
      <w:r w:rsidR="007E2815">
        <w:rPr>
          <w:rFonts w:ascii="Arial" w:hAnsi="Arial" w:cs="Arial"/>
        </w:rPr>
        <w:t xml:space="preserve"> Sustentable para el Estado de Hidalgo</w:t>
      </w:r>
      <w:r w:rsidR="007E2815">
        <w:rPr>
          <w:rFonts w:ascii="Arial" w:hAnsi="Arial" w:cs="Arial"/>
        </w:rPr>
        <w:t>,</w:t>
      </w:r>
      <w:r w:rsidR="005747A4">
        <w:rPr>
          <w:rFonts w:ascii="Arial" w:hAnsi="Arial" w:cs="Arial"/>
        </w:rPr>
        <w:t xml:space="preserve"> </w:t>
      </w:r>
      <w:r w:rsidR="0031651A">
        <w:rPr>
          <w:rFonts w:ascii="Arial" w:hAnsi="Arial" w:cs="Arial"/>
        </w:rPr>
        <w:t>esta Direccion de Desarrollo Agropecua</w:t>
      </w:r>
      <w:r w:rsidR="005747A4">
        <w:rPr>
          <w:rFonts w:ascii="Arial" w:hAnsi="Arial" w:cs="Arial"/>
        </w:rPr>
        <w:t xml:space="preserve">rio es competente y facultativa para dar respuesta a la información solicitada en el folio </w:t>
      </w:r>
      <w:r w:rsidR="005747A4" w:rsidRPr="007864F1">
        <w:rPr>
          <w:rFonts w:ascii="Arial" w:hAnsi="Arial" w:cs="Arial"/>
          <w:b/>
          <w:bCs/>
        </w:rPr>
        <w:t>No. 130221300003924</w:t>
      </w:r>
    </w:p>
    <w:p w14:paraId="4346E492" w14:textId="725CE85C" w:rsidR="0031651A" w:rsidRDefault="0031651A" w:rsidP="00020798">
      <w:pPr>
        <w:jc w:val="both"/>
        <w:rPr>
          <w:rFonts w:ascii="Arial" w:hAnsi="Arial" w:cs="Arial"/>
        </w:rPr>
      </w:pPr>
      <w:r w:rsidRPr="0031651A">
        <w:rPr>
          <w:rFonts w:ascii="Arial" w:hAnsi="Arial" w:cs="Arial"/>
          <w:b/>
          <w:bCs/>
        </w:rPr>
        <w:lastRenderedPageBreak/>
        <w:t>Tercero. -</w:t>
      </w:r>
      <w:r>
        <w:rPr>
          <w:rFonts w:ascii="Arial" w:hAnsi="Arial" w:cs="Arial"/>
        </w:rPr>
        <w:t xml:space="preserve"> La Unidad de Transparencia del Municipio de Huichapan mediante oficio </w:t>
      </w:r>
      <w:r w:rsidRPr="0031651A">
        <w:rPr>
          <w:rFonts w:ascii="Arial" w:hAnsi="Arial" w:cs="Arial"/>
          <w:b/>
          <w:bCs/>
        </w:rPr>
        <w:t>No.</w:t>
      </w:r>
      <w:r>
        <w:rPr>
          <w:rFonts w:ascii="Arial" w:hAnsi="Arial" w:cs="Arial"/>
        </w:rPr>
        <w:t xml:space="preserve"> </w:t>
      </w:r>
      <w:r w:rsidRPr="0031651A">
        <w:rPr>
          <w:rFonts w:ascii="Arial" w:hAnsi="Arial" w:cs="Arial"/>
          <w:b/>
          <w:bCs/>
        </w:rPr>
        <w:t>UTMH/128/2024</w:t>
      </w:r>
      <w:r>
        <w:rPr>
          <w:rFonts w:ascii="Arial" w:hAnsi="Arial" w:cs="Arial"/>
        </w:rPr>
        <w:t xml:space="preserve"> con fecha de 03 de Agosto del 2024 dirigido a la Secretaria de Desarrollo Economico y Municipal, con el Asunto: Solicitud de Información, a efecto que se diera contestación a los cuestionamientos solicitados.</w:t>
      </w:r>
    </w:p>
    <w:p w14:paraId="11D32A95" w14:textId="0B8A4E2D" w:rsidR="003D1B10" w:rsidRDefault="003D1B10" w:rsidP="00020798">
      <w:pPr>
        <w:jc w:val="both"/>
        <w:rPr>
          <w:rFonts w:ascii="Arial" w:hAnsi="Arial" w:cs="Arial"/>
        </w:rPr>
      </w:pPr>
      <w:r>
        <w:rPr>
          <w:rFonts w:ascii="Arial" w:hAnsi="Arial" w:cs="Arial"/>
        </w:rPr>
        <w:t xml:space="preserve">Me </w:t>
      </w:r>
      <w:r w:rsidR="007E2815">
        <w:rPr>
          <w:rFonts w:ascii="Arial" w:hAnsi="Arial" w:cs="Arial"/>
        </w:rPr>
        <w:t>permito informar</w:t>
      </w:r>
      <w:r>
        <w:rPr>
          <w:rFonts w:ascii="Arial" w:hAnsi="Arial" w:cs="Arial"/>
        </w:rPr>
        <w:t xml:space="preserve"> a usted: </w:t>
      </w:r>
    </w:p>
    <w:p w14:paraId="719D5E02" w14:textId="1F89833D" w:rsidR="003D1B10" w:rsidRDefault="003D1B10" w:rsidP="00020798">
      <w:pPr>
        <w:jc w:val="both"/>
        <w:rPr>
          <w:rFonts w:ascii="Arial" w:hAnsi="Arial" w:cs="Arial"/>
        </w:rPr>
      </w:pPr>
      <w:r>
        <w:rPr>
          <w:rFonts w:ascii="Arial" w:hAnsi="Arial" w:cs="Arial"/>
        </w:rPr>
        <w:t xml:space="preserve">I.- Que de acuerdo con la solicitud de acceso a la información con numero ya citado anteriormente, esta Direccion de Desarrollo Agropecuario a mi cargo bajo los Fundamentos de la Leyes también antes citadas, donde se nos faculta a el Sujeto Obligado, a </w:t>
      </w:r>
      <w:r w:rsidR="005A32C8">
        <w:rPr>
          <w:rFonts w:ascii="Arial" w:hAnsi="Arial" w:cs="Arial"/>
        </w:rPr>
        <w:t xml:space="preserve">coadyuvar, coordinar, participar; </w:t>
      </w:r>
      <w:r>
        <w:rPr>
          <w:rFonts w:ascii="Arial" w:hAnsi="Arial" w:cs="Arial"/>
        </w:rPr>
        <w:t xml:space="preserve">con las Autoridades Federales, Estatales, Autoridades Ejidales, </w:t>
      </w:r>
      <w:r w:rsidR="005A32C8">
        <w:rPr>
          <w:rFonts w:ascii="Arial" w:hAnsi="Arial" w:cs="Arial"/>
        </w:rPr>
        <w:t>Delegacionales,</w:t>
      </w:r>
      <w:r>
        <w:rPr>
          <w:rFonts w:ascii="Arial" w:hAnsi="Arial" w:cs="Arial"/>
        </w:rPr>
        <w:t xml:space="preserve"> así como a Publico en general que nos lo solicite a: </w:t>
      </w:r>
    </w:p>
    <w:p w14:paraId="48014D5C" w14:textId="5C3AF07B" w:rsidR="003D1B10" w:rsidRDefault="003D1B10" w:rsidP="00020798">
      <w:pPr>
        <w:jc w:val="both"/>
        <w:rPr>
          <w:rFonts w:ascii="Arial" w:hAnsi="Arial" w:cs="Arial"/>
        </w:rPr>
      </w:pPr>
      <w:r>
        <w:rPr>
          <w:rFonts w:ascii="Arial" w:hAnsi="Arial" w:cs="Arial"/>
        </w:rPr>
        <w:t xml:space="preserve">1.- Implementar y dar Coherencia a </w:t>
      </w:r>
      <w:r w:rsidR="00BD3A60">
        <w:rPr>
          <w:rFonts w:ascii="Arial" w:hAnsi="Arial" w:cs="Arial"/>
        </w:rPr>
        <w:t>las políticas</w:t>
      </w:r>
      <w:r>
        <w:rPr>
          <w:rFonts w:ascii="Arial" w:hAnsi="Arial" w:cs="Arial"/>
        </w:rPr>
        <w:t xml:space="preserve"> </w:t>
      </w:r>
      <w:r w:rsidR="00BD3A60">
        <w:rPr>
          <w:rFonts w:ascii="Arial" w:hAnsi="Arial" w:cs="Arial"/>
        </w:rPr>
        <w:t>públicas</w:t>
      </w:r>
      <w:r>
        <w:rPr>
          <w:rFonts w:ascii="Arial" w:hAnsi="Arial" w:cs="Arial"/>
        </w:rPr>
        <w:t xml:space="preserve"> de desarrollo rural sustentable, tomando e</w:t>
      </w:r>
      <w:r w:rsidR="00BD3A60">
        <w:rPr>
          <w:rFonts w:ascii="Arial" w:hAnsi="Arial" w:cs="Arial"/>
        </w:rPr>
        <w:t>n</w:t>
      </w:r>
      <w:r>
        <w:rPr>
          <w:rFonts w:ascii="Arial" w:hAnsi="Arial" w:cs="Arial"/>
        </w:rPr>
        <w:t xml:space="preserve"> consideración </w:t>
      </w:r>
      <w:r w:rsidR="00BD3A60">
        <w:rPr>
          <w:rFonts w:ascii="Arial" w:hAnsi="Arial" w:cs="Arial"/>
        </w:rPr>
        <w:t xml:space="preserve">las </w:t>
      </w:r>
      <w:r>
        <w:rPr>
          <w:rFonts w:ascii="Arial" w:hAnsi="Arial" w:cs="Arial"/>
        </w:rPr>
        <w:t>acciones</w:t>
      </w:r>
      <w:r w:rsidR="00BD3A60">
        <w:rPr>
          <w:rFonts w:ascii="Arial" w:hAnsi="Arial" w:cs="Arial"/>
        </w:rPr>
        <w:t xml:space="preserve"> que se realizan en el medio rural. (Diagnósticos, Cuestionarios, Monitoreos, </w:t>
      </w:r>
      <w:r w:rsidR="005A32C8">
        <w:rPr>
          <w:rFonts w:ascii="Arial" w:hAnsi="Arial" w:cs="Arial"/>
        </w:rPr>
        <w:t>etc.</w:t>
      </w:r>
      <w:r w:rsidR="00BD3A60">
        <w:rPr>
          <w:rFonts w:ascii="Arial" w:hAnsi="Arial" w:cs="Arial"/>
        </w:rPr>
        <w:t>)</w:t>
      </w:r>
    </w:p>
    <w:p w14:paraId="5E9FA304" w14:textId="654CFAAF" w:rsidR="00BD3A60" w:rsidRDefault="00BD3A60" w:rsidP="00020798">
      <w:pPr>
        <w:jc w:val="both"/>
        <w:rPr>
          <w:rFonts w:ascii="Arial" w:hAnsi="Arial" w:cs="Arial"/>
        </w:rPr>
      </w:pPr>
      <w:r>
        <w:rPr>
          <w:rFonts w:ascii="Arial" w:hAnsi="Arial" w:cs="Arial"/>
        </w:rPr>
        <w:t>2.- Cumplir con convenios que se celebren a nivel federal y estatal, para la operación de los sistemas y servicios, a fin de acercarlos al medio rural (Municipio).</w:t>
      </w:r>
    </w:p>
    <w:p w14:paraId="2A6D764F" w14:textId="3623E992" w:rsidR="00BD3A60" w:rsidRDefault="00BD3A60" w:rsidP="00020798">
      <w:pPr>
        <w:jc w:val="both"/>
        <w:rPr>
          <w:rFonts w:ascii="Arial" w:hAnsi="Arial" w:cs="Arial"/>
        </w:rPr>
      </w:pPr>
      <w:r>
        <w:rPr>
          <w:rFonts w:ascii="Arial" w:hAnsi="Arial" w:cs="Arial"/>
        </w:rPr>
        <w:t>3.- Asesorar Productores en las gestiones en materia de apoyo a la producción, organización, comercialización y en general, a todas aquellas que estén relacionadas con el ámbito productivo agropecuario y no agropecuarios al medio rural.</w:t>
      </w:r>
    </w:p>
    <w:p w14:paraId="798B18D2" w14:textId="7AC142CB" w:rsidR="00BD3A60" w:rsidRDefault="00BD3A60" w:rsidP="00020798">
      <w:pPr>
        <w:jc w:val="both"/>
        <w:rPr>
          <w:rFonts w:ascii="Arial" w:hAnsi="Arial" w:cs="Arial"/>
        </w:rPr>
      </w:pPr>
      <w:r>
        <w:rPr>
          <w:rFonts w:ascii="Arial" w:hAnsi="Arial" w:cs="Arial"/>
        </w:rPr>
        <w:t>4.- Procurar que la prestación de servicios y apoyos institucionales a los productores, sean destinados para su utilización en el medio rural.</w:t>
      </w:r>
    </w:p>
    <w:p w14:paraId="3994E9EC" w14:textId="1867F58F" w:rsidR="00BD3A60" w:rsidRDefault="00BD3A60" w:rsidP="00020798">
      <w:pPr>
        <w:jc w:val="both"/>
        <w:rPr>
          <w:rFonts w:ascii="Arial" w:hAnsi="Arial" w:cs="Arial"/>
        </w:rPr>
      </w:pPr>
      <w:r>
        <w:rPr>
          <w:rFonts w:ascii="Arial" w:hAnsi="Arial" w:cs="Arial"/>
        </w:rPr>
        <w:t>5.- Vigilar las Normas y Leyes en el ámbito Fito</w:t>
      </w:r>
      <w:r w:rsidR="005A32C8">
        <w:rPr>
          <w:rFonts w:ascii="Arial" w:hAnsi="Arial" w:cs="Arial"/>
        </w:rPr>
        <w:t>z</w:t>
      </w:r>
      <w:r>
        <w:rPr>
          <w:rFonts w:ascii="Arial" w:hAnsi="Arial" w:cs="Arial"/>
        </w:rPr>
        <w:t>oosanitario.</w:t>
      </w:r>
    </w:p>
    <w:p w14:paraId="774E78B1" w14:textId="4C55D330" w:rsidR="00BD3A60" w:rsidRDefault="00BD3A60" w:rsidP="00020798">
      <w:pPr>
        <w:jc w:val="both"/>
        <w:rPr>
          <w:rFonts w:ascii="Arial" w:hAnsi="Arial" w:cs="Arial"/>
        </w:rPr>
      </w:pPr>
      <w:r>
        <w:rPr>
          <w:rFonts w:ascii="Arial" w:hAnsi="Arial" w:cs="Arial"/>
        </w:rPr>
        <w:t xml:space="preserve">6.- Evaluar los resultados de la aplicación del Programa de Fomento para el Desarrollo </w:t>
      </w:r>
      <w:r w:rsidR="005A32C8">
        <w:rPr>
          <w:rFonts w:ascii="Arial" w:hAnsi="Arial" w:cs="Arial"/>
        </w:rPr>
        <w:t>Agropecuario</w:t>
      </w:r>
      <w:r>
        <w:rPr>
          <w:rFonts w:ascii="Arial" w:hAnsi="Arial" w:cs="Arial"/>
        </w:rPr>
        <w:t>.</w:t>
      </w:r>
    </w:p>
    <w:p w14:paraId="4AEB9802" w14:textId="24D4B7D6" w:rsidR="00BD3A60" w:rsidRDefault="00BD3A60" w:rsidP="00020798">
      <w:pPr>
        <w:jc w:val="both"/>
        <w:rPr>
          <w:rFonts w:ascii="Arial" w:hAnsi="Arial" w:cs="Arial"/>
        </w:rPr>
      </w:pPr>
      <w:r>
        <w:rPr>
          <w:rFonts w:ascii="Arial" w:hAnsi="Arial" w:cs="Arial"/>
        </w:rPr>
        <w:t xml:space="preserve">7.- Promover la participación de los actores de la sociedad, institucionales y sectoriales </w:t>
      </w:r>
      <w:r w:rsidR="005A32C8">
        <w:rPr>
          <w:rFonts w:ascii="Arial" w:hAnsi="Arial" w:cs="Arial"/>
        </w:rPr>
        <w:t>activas en el Municipio.</w:t>
      </w:r>
    </w:p>
    <w:p w14:paraId="5CE76293" w14:textId="77777777" w:rsidR="00D76E56" w:rsidRDefault="005A32C8" w:rsidP="00020798">
      <w:pPr>
        <w:jc w:val="both"/>
        <w:rPr>
          <w:rFonts w:ascii="Arial" w:hAnsi="Arial" w:cs="Arial"/>
        </w:rPr>
      </w:pPr>
      <w:r>
        <w:rPr>
          <w:rFonts w:ascii="Arial" w:hAnsi="Arial" w:cs="Arial"/>
        </w:rPr>
        <w:t xml:space="preserve">8.- </w:t>
      </w:r>
      <w:r w:rsidR="00D76E56">
        <w:rPr>
          <w:rFonts w:ascii="Arial" w:hAnsi="Arial" w:cs="Arial"/>
        </w:rPr>
        <w:t>Promover la coordinación con las acciones consideradas en los programas del sector con las de los sectores industrial, comercial y de servicios para diversificar e incrementar las fuentes de empleo.</w:t>
      </w:r>
    </w:p>
    <w:p w14:paraId="2DEDDD17" w14:textId="77777777" w:rsidR="00D76E56" w:rsidRDefault="00D76E56" w:rsidP="00020798">
      <w:pPr>
        <w:jc w:val="both"/>
        <w:rPr>
          <w:rFonts w:ascii="Arial" w:hAnsi="Arial" w:cs="Arial"/>
        </w:rPr>
      </w:pPr>
      <w:r>
        <w:rPr>
          <w:rFonts w:ascii="Arial" w:hAnsi="Arial" w:cs="Arial"/>
        </w:rPr>
        <w:t>9.- proponer el Consejo Municipal de Desarrollo Rural Sustentable</w:t>
      </w:r>
    </w:p>
    <w:p w14:paraId="157302D0" w14:textId="77777777" w:rsidR="00D76E56" w:rsidRDefault="00D76E56" w:rsidP="00020798">
      <w:pPr>
        <w:jc w:val="both"/>
        <w:rPr>
          <w:rFonts w:ascii="Arial" w:hAnsi="Arial" w:cs="Arial"/>
        </w:rPr>
      </w:pPr>
      <w:r>
        <w:rPr>
          <w:rFonts w:ascii="Arial" w:hAnsi="Arial" w:cs="Arial"/>
        </w:rPr>
        <w:t>10.- realizar consultas, acciones y concensar con productores de diferentes organizaciones y sistema producto.</w:t>
      </w:r>
    </w:p>
    <w:p w14:paraId="729887E5" w14:textId="77777777" w:rsidR="00D76E56" w:rsidRDefault="00D76E56" w:rsidP="00020798">
      <w:pPr>
        <w:jc w:val="both"/>
        <w:rPr>
          <w:rFonts w:ascii="Arial" w:hAnsi="Arial" w:cs="Arial"/>
        </w:rPr>
      </w:pPr>
      <w:r>
        <w:rPr>
          <w:rFonts w:ascii="Arial" w:hAnsi="Arial" w:cs="Arial"/>
        </w:rPr>
        <w:t>11.- apoyar la participación plena de los municipios en la planeación, definición de prioridades, operación y evaluación de las acciones del desarrollo rural sustentable.</w:t>
      </w:r>
    </w:p>
    <w:p w14:paraId="6991673F" w14:textId="3CEB9F7F" w:rsidR="0097410C" w:rsidRDefault="0097410C" w:rsidP="00020798">
      <w:pPr>
        <w:jc w:val="both"/>
        <w:rPr>
          <w:rFonts w:ascii="Arial" w:hAnsi="Arial" w:cs="Arial"/>
        </w:rPr>
      </w:pPr>
      <w:r>
        <w:rPr>
          <w:rFonts w:ascii="Arial" w:hAnsi="Arial" w:cs="Arial"/>
        </w:rPr>
        <w:t>12.- Realizar el Padrón de beneficiarios/as Único de acuerdo con los lineamientos, que se otorgue.</w:t>
      </w:r>
    </w:p>
    <w:p w14:paraId="4AA0EF17" w14:textId="1FC8D4B1" w:rsidR="00D76E56" w:rsidRDefault="00D76E56" w:rsidP="00020798">
      <w:pPr>
        <w:jc w:val="both"/>
        <w:rPr>
          <w:rFonts w:ascii="Arial" w:hAnsi="Arial" w:cs="Arial"/>
        </w:rPr>
      </w:pPr>
      <w:r>
        <w:rPr>
          <w:rFonts w:ascii="Arial" w:hAnsi="Arial" w:cs="Arial"/>
        </w:rPr>
        <w:t>1</w:t>
      </w:r>
      <w:r w:rsidR="00AD1818">
        <w:rPr>
          <w:rFonts w:ascii="Arial" w:hAnsi="Arial" w:cs="Arial"/>
        </w:rPr>
        <w:t>3</w:t>
      </w:r>
      <w:r>
        <w:rPr>
          <w:rFonts w:ascii="Arial" w:hAnsi="Arial" w:cs="Arial"/>
        </w:rPr>
        <w:t xml:space="preserve">.- las demás que le asigne la Ley sus </w:t>
      </w:r>
      <w:r w:rsidR="00296C88">
        <w:rPr>
          <w:rFonts w:ascii="Arial" w:hAnsi="Arial" w:cs="Arial"/>
        </w:rPr>
        <w:t>reglamentos.</w:t>
      </w:r>
      <w:r>
        <w:rPr>
          <w:rFonts w:ascii="Arial" w:hAnsi="Arial" w:cs="Arial"/>
        </w:rPr>
        <w:t xml:space="preserve"> </w:t>
      </w:r>
    </w:p>
    <w:p w14:paraId="0A4CCEF6" w14:textId="30526549" w:rsidR="00ED4AB7" w:rsidRDefault="00ED4AB7" w:rsidP="00020798">
      <w:pPr>
        <w:jc w:val="both"/>
        <w:rPr>
          <w:rFonts w:ascii="Arial" w:hAnsi="Arial" w:cs="Arial"/>
        </w:rPr>
      </w:pPr>
    </w:p>
    <w:p w14:paraId="4C70A48F" w14:textId="3FAC650C" w:rsidR="00296C88" w:rsidRDefault="00296C88" w:rsidP="00020798">
      <w:pPr>
        <w:jc w:val="both"/>
        <w:rPr>
          <w:rFonts w:ascii="Arial" w:hAnsi="Arial" w:cs="Arial"/>
        </w:rPr>
      </w:pPr>
      <w:r>
        <w:rPr>
          <w:rFonts w:ascii="Arial" w:hAnsi="Arial" w:cs="Arial"/>
        </w:rPr>
        <w:t xml:space="preserve">II. Considerando que la única información para la respuesta de reactivo 37, encontrada en cuanto se refiere a Núcleos agrarios con polígonos contemplados, se define como la estructura territorial, el núcleo agrario que este compuesto por uno o varios polígonos ejidales, comunales. donde el polígono ejidal o </w:t>
      </w:r>
      <w:r>
        <w:rPr>
          <w:rFonts w:ascii="Arial" w:hAnsi="Arial" w:cs="Arial"/>
        </w:rPr>
        <w:lastRenderedPageBreak/>
        <w:t>comunal es el lindero o superficies correspondientes a cada acción agraria o conjunto de acciones agrarias mediante las cuales dotaron tierras al núcleo agrario.</w:t>
      </w:r>
    </w:p>
    <w:p w14:paraId="12937D7B" w14:textId="77777777" w:rsidR="00296C88" w:rsidRDefault="00296C88" w:rsidP="00020798">
      <w:pPr>
        <w:jc w:val="both"/>
        <w:rPr>
          <w:rFonts w:ascii="Arial" w:hAnsi="Arial" w:cs="Arial"/>
        </w:rPr>
      </w:pPr>
      <w:r>
        <w:rPr>
          <w:rFonts w:ascii="Arial" w:hAnsi="Arial" w:cs="Arial"/>
        </w:rPr>
        <w:t>Pudiendo ser de tres tipos: Asentamientos humanos, uso común y tierras parceladas.</w:t>
      </w:r>
    </w:p>
    <w:p w14:paraId="03A0AD5B" w14:textId="77777777" w:rsidR="0016541D" w:rsidRDefault="00296C88" w:rsidP="00020798">
      <w:pPr>
        <w:jc w:val="both"/>
        <w:rPr>
          <w:rFonts w:ascii="Arial" w:hAnsi="Arial" w:cs="Arial"/>
        </w:rPr>
      </w:pPr>
      <w:r>
        <w:rPr>
          <w:rFonts w:ascii="Arial" w:hAnsi="Arial" w:cs="Arial"/>
        </w:rPr>
        <w:t xml:space="preserve">Por lo consiguiente el municipio de Huichapan se consolida con 35 Ejidos o </w:t>
      </w:r>
      <w:r w:rsidR="0016541D">
        <w:rPr>
          <w:rFonts w:ascii="Arial" w:hAnsi="Arial" w:cs="Arial"/>
        </w:rPr>
        <w:t>N</w:t>
      </w:r>
      <w:r>
        <w:rPr>
          <w:rFonts w:ascii="Arial" w:hAnsi="Arial" w:cs="Arial"/>
        </w:rPr>
        <w:t xml:space="preserve">úcleos </w:t>
      </w:r>
      <w:r w:rsidR="0016541D">
        <w:rPr>
          <w:rFonts w:ascii="Arial" w:hAnsi="Arial" w:cs="Arial"/>
        </w:rPr>
        <w:t>A</w:t>
      </w:r>
      <w:r>
        <w:rPr>
          <w:rFonts w:ascii="Arial" w:hAnsi="Arial" w:cs="Arial"/>
        </w:rPr>
        <w:t>grarios</w:t>
      </w:r>
      <w:r w:rsidR="0016541D">
        <w:rPr>
          <w:rFonts w:ascii="Arial" w:hAnsi="Arial" w:cs="Arial"/>
        </w:rPr>
        <w:t xml:space="preserve"> los cuales fueron dotados de los tres tipos de polígonos ejidales.</w:t>
      </w:r>
    </w:p>
    <w:p w14:paraId="5AA0F169" w14:textId="77777777" w:rsidR="0016541D" w:rsidRDefault="00296C88" w:rsidP="00020798">
      <w:pPr>
        <w:jc w:val="both"/>
        <w:rPr>
          <w:rFonts w:ascii="Arial" w:hAnsi="Arial" w:cs="Arial"/>
        </w:rPr>
      </w:pPr>
      <w:r>
        <w:rPr>
          <w:rFonts w:ascii="Arial" w:hAnsi="Arial" w:cs="Arial"/>
        </w:rPr>
        <w:t xml:space="preserve"> </w:t>
      </w:r>
    </w:p>
    <w:tbl>
      <w:tblPr>
        <w:tblW w:w="87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7"/>
        <w:gridCol w:w="4111"/>
        <w:gridCol w:w="1276"/>
      </w:tblGrid>
      <w:tr w:rsidR="0016541D" w:rsidRPr="0016541D" w14:paraId="7DE5993B" w14:textId="77777777" w:rsidTr="0016541D">
        <w:trPr>
          <w:trHeight w:val="375"/>
        </w:trPr>
        <w:tc>
          <w:tcPr>
            <w:tcW w:w="8794" w:type="dxa"/>
            <w:gridSpan w:val="3"/>
            <w:shd w:val="clear" w:color="auto" w:fill="A6A6A6" w:themeFill="background1" w:themeFillShade="A6"/>
            <w:noWrap/>
            <w:vAlign w:val="bottom"/>
            <w:hideMark/>
          </w:tcPr>
          <w:p w14:paraId="256B9B58" w14:textId="77777777" w:rsidR="0016541D" w:rsidRDefault="0016541D" w:rsidP="0016541D">
            <w:pPr>
              <w:spacing w:after="0" w:line="240" w:lineRule="auto"/>
              <w:jc w:val="center"/>
              <w:rPr>
                <w:rFonts w:ascii="Calibri" w:eastAsia="Times New Roman" w:hAnsi="Calibri" w:cs="Calibri"/>
                <w:b/>
                <w:bCs/>
                <w:color w:val="000000"/>
                <w:kern w:val="0"/>
                <w:sz w:val="24"/>
                <w:szCs w:val="24"/>
                <w:lang w:eastAsia="es-MX"/>
                <w14:ligatures w14:val="none"/>
              </w:rPr>
            </w:pPr>
            <w:r w:rsidRPr="0016541D">
              <w:rPr>
                <w:rFonts w:ascii="Calibri" w:eastAsia="Times New Roman" w:hAnsi="Calibri" w:cs="Calibri"/>
                <w:b/>
                <w:bCs/>
                <w:color w:val="000000"/>
                <w:kern w:val="0"/>
                <w:sz w:val="24"/>
                <w:szCs w:val="24"/>
                <w:lang w:eastAsia="es-MX"/>
                <w14:ligatures w14:val="none"/>
              </w:rPr>
              <w:t>DIRECTORIO DE COMISARIADOS EJIDALES DEL MUNICIPIO DE HUICHAPAN, HIDALGO</w:t>
            </w:r>
          </w:p>
          <w:p w14:paraId="6B5A2FB8" w14:textId="4B21C986" w:rsidR="0097410C" w:rsidRPr="0016541D" w:rsidRDefault="0097410C" w:rsidP="0016541D">
            <w:pPr>
              <w:spacing w:after="0" w:line="240" w:lineRule="auto"/>
              <w:jc w:val="center"/>
              <w:rPr>
                <w:rFonts w:ascii="Calibri" w:eastAsia="Times New Roman" w:hAnsi="Calibri" w:cs="Calibri"/>
                <w:b/>
                <w:bCs/>
                <w:color w:val="000000"/>
                <w:kern w:val="0"/>
                <w:sz w:val="24"/>
                <w:szCs w:val="24"/>
                <w:lang w:eastAsia="es-MX"/>
                <w14:ligatures w14:val="none"/>
              </w:rPr>
            </w:pPr>
            <w:r>
              <w:rPr>
                <w:rFonts w:ascii="Calibri" w:eastAsia="Times New Roman" w:hAnsi="Calibri" w:cs="Calibri"/>
                <w:b/>
                <w:bCs/>
                <w:color w:val="000000"/>
                <w:kern w:val="0"/>
                <w:sz w:val="24"/>
                <w:szCs w:val="24"/>
                <w:lang w:eastAsia="es-MX"/>
                <w14:ligatures w14:val="none"/>
              </w:rPr>
              <w:t>2024</w:t>
            </w:r>
          </w:p>
        </w:tc>
      </w:tr>
      <w:tr w:rsidR="0016541D" w:rsidRPr="0016541D" w14:paraId="36F92029" w14:textId="77777777" w:rsidTr="0016541D">
        <w:trPr>
          <w:trHeight w:val="315"/>
        </w:trPr>
        <w:tc>
          <w:tcPr>
            <w:tcW w:w="3407" w:type="dxa"/>
            <w:shd w:val="clear" w:color="auto" w:fill="auto"/>
            <w:noWrap/>
            <w:vAlign w:val="center"/>
            <w:hideMark/>
          </w:tcPr>
          <w:p w14:paraId="6C346225" w14:textId="77777777" w:rsidR="0016541D" w:rsidRPr="0016541D" w:rsidRDefault="0016541D" w:rsidP="0016541D">
            <w:pPr>
              <w:spacing w:after="0" w:line="240" w:lineRule="auto"/>
              <w:jc w:val="center"/>
              <w:rPr>
                <w:rFonts w:ascii="Calibri" w:eastAsia="Times New Roman" w:hAnsi="Calibri" w:cs="Calibri"/>
                <w:b/>
                <w:bCs/>
                <w:color w:val="000000"/>
                <w:kern w:val="0"/>
                <w:sz w:val="24"/>
                <w:szCs w:val="24"/>
                <w:lang w:eastAsia="es-MX"/>
                <w14:ligatures w14:val="none"/>
              </w:rPr>
            </w:pPr>
            <w:r w:rsidRPr="0016541D">
              <w:rPr>
                <w:rFonts w:ascii="Calibri" w:eastAsia="Times New Roman" w:hAnsi="Calibri" w:cs="Calibri"/>
                <w:b/>
                <w:bCs/>
                <w:color w:val="000000"/>
                <w:kern w:val="0"/>
                <w:sz w:val="24"/>
                <w:szCs w:val="24"/>
                <w:lang w:eastAsia="es-MX"/>
                <w14:ligatures w14:val="none"/>
              </w:rPr>
              <w:t xml:space="preserve">NOMBRE DEL COMISARIADO </w:t>
            </w:r>
          </w:p>
        </w:tc>
        <w:tc>
          <w:tcPr>
            <w:tcW w:w="4111" w:type="dxa"/>
            <w:shd w:val="clear" w:color="auto" w:fill="auto"/>
            <w:noWrap/>
            <w:vAlign w:val="center"/>
            <w:hideMark/>
          </w:tcPr>
          <w:p w14:paraId="30A60D12" w14:textId="77777777" w:rsidR="0016541D" w:rsidRPr="0016541D" w:rsidRDefault="0016541D" w:rsidP="0016541D">
            <w:pPr>
              <w:spacing w:after="0" w:line="240" w:lineRule="auto"/>
              <w:jc w:val="center"/>
              <w:rPr>
                <w:rFonts w:ascii="Calibri" w:eastAsia="Times New Roman" w:hAnsi="Calibri" w:cs="Calibri"/>
                <w:b/>
                <w:bCs/>
                <w:color w:val="000000"/>
                <w:kern w:val="0"/>
                <w:sz w:val="24"/>
                <w:szCs w:val="24"/>
                <w:lang w:eastAsia="es-MX"/>
                <w14:ligatures w14:val="none"/>
              </w:rPr>
            </w:pPr>
            <w:r w:rsidRPr="0016541D">
              <w:rPr>
                <w:rFonts w:ascii="Calibri" w:eastAsia="Times New Roman" w:hAnsi="Calibri" w:cs="Calibri"/>
                <w:b/>
                <w:bCs/>
                <w:color w:val="000000"/>
                <w:kern w:val="0"/>
                <w:sz w:val="24"/>
                <w:szCs w:val="24"/>
                <w:lang w:eastAsia="es-MX"/>
                <w14:ligatures w14:val="none"/>
              </w:rPr>
              <w:t>COMUNIDAD</w:t>
            </w:r>
          </w:p>
        </w:tc>
        <w:tc>
          <w:tcPr>
            <w:tcW w:w="1276" w:type="dxa"/>
            <w:shd w:val="clear" w:color="auto" w:fill="auto"/>
            <w:noWrap/>
            <w:vAlign w:val="center"/>
            <w:hideMark/>
          </w:tcPr>
          <w:p w14:paraId="6D50271B" w14:textId="77777777" w:rsidR="0016541D" w:rsidRPr="0016541D" w:rsidRDefault="0016541D" w:rsidP="0016541D">
            <w:pPr>
              <w:spacing w:after="0" w:line="240" w:lineRule="auto"/>
              <w:jc w:val="center"/>
              <w:rPr>
                <w:rFonts w:ascii="Calibri" w:eastAsia="Times New Roman" w:hAnsi="Calibri" w:cs="Calibri"/>
                <w:b/>
                <w:bCs/>
                <w:color w:val="000000"/>
                <w:kern w:val="0"/>
                <w:sz w:val="24"/>
                <w:szCs w:val="24"/>
                <w:lang w:eastAsia="es-MX"/>
                <w14:ligatures w14:val="none"/>
              </w:rPr>
            </w:pPr>
            <w:r w:rsidRPr="0016541D">
              <w:rPr>
                <w:rFonts w:ascii="Calibri" w:eastAsia="Times New Roman" w:hAnsi="Calibri" w:cs="Calibri"/>
                <w:b/>
                <w:bCs/>
                <w:color w:val="000000"/>
                <w:kern w:val="0"/>
                <w:sz w:val="24"/>
                <w:szCs w:val="24"/>
                <w:lang w:eastAsia="es-MX"/>
                <w14:ligatures w14:val="none"/>
              </w:rPr>
              <w:t> </w:t>
            </w:r>
          </w:p>
        </w:tc>
      </w:tr>
      <w:tr w:rsidR="0016541D" w:rsidRPr="0016541D" w14:paraId="11C47603" w14:textId="77777777" w:rsidTr="0016541D">
        <w:trPr>
          <w:trHeight w:val="315"/>
        </w:trPr>
        <w:tc>
          <w:tcPr>
            <w:tcW w:w="3407" w:type="dxa"/>
            <w:shd w:val="clear" w:color="000000" w:fill="FFFFFF"/>
            <w:noWrap/>
            <w:vAlign w:val="center"/>
            <w:hideMark/>
          </w:tcPr>
          <w:p w14:paraId="0E53875C"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RODOLFO CONTADOR MAGOS</w:t>
            </w:r>
          </w:p>
        </w:tc>
        <w:tc>
          <w:tcPr>
            <w:tcW w:w="4111" w:type="dxa"/>
            <w:shd w:val="clear" w:color="auto" w:fill="auto"/>
            <w:noWrap/>
            <w:vAlign w:val="bottom"/>
            <w:hideMark/>
          </w:tcPr>
          <w:p w14:paraId="357C8C52"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BONDOJITO.</w:t>
            </w:r>
          </w:p>
        </w:tc>
        <w:tc>
          <w:tcPr>
            <w:tcW w:w="1276" w:type="dxa"/>
            <w:shd w:val="clear" w:color="auto" w:fill="auto"/>
            <w:noWrap/>
            <w:vAlign w:val="center"/>
            <w:hideMark/>
          </w:tcPr>
          <w:p w14:paraId="061FEC9A"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53AD76E5" w14:textId="77777777" w:rsidTr="0016541D">
        <w:trPr>
          <w:trHeight w:val="315"/>
        </w:trPr>
        <w:tc>
          <w:tcPr>
            <w:tcW w:w="3407" w:type="dxa"/>
            <w:shd w:val="clear" w:color="000000" w:fill="FFFFFF"/>
            <w:noWrap/>
            <w:vAlign w:val="bottom"/>
            <w:hideMark/>
          </w:tcPr>
          <w:p w14:paraId="38F00F0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ROSENDO CHÁVEZ URIBE</w:t>
            </w:r>
          </w:p>
        </w:tc>
        <w:tc>
          <w:tcPr>
            <w:tcW w:w="4111" w:type="dxa"/>
            <w:shd w:val="clear" w:color="auto" w:fill="auto"/>
            <w:noWrap/>
            <w:vAlign w:val="bottom"/>
            <w:hideMark/>
          </w:tcPr>
          <w:p w14:paraId="6C7E6E3D"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BOYE.</w:t>
            </w:r>
          </w:p>
        </w:tc>
        <w:tc>
          <w:tcPr>
            <w:tcW w:w="1276" w:type="dxa"/>
            <w:shd w:val="clear" w:color="auto" w:fill="auto"/>
            <w:noWrap/>
            <w:vAlign w:val="bottom"/>
            <w:hideMark/>
          </w:tcPr>
          <w:p w14:paraId="4958186A"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2BBCB4E8" w14:textId="77777777" w:rsidTr="0016541D">
        <w:trPr>
          <w:trHeight w:val="315"/>
        </w:trPr>
        <w:tc>
          <w:tcPr>
            <w:tcW w:w="3407" w:type="dxa"/>
            <w:shd w:val="clear" w:color="000000" w:fill="FFFFFF"/>
            <w:noWrap/>
            <w:vAlign w:val="bottom"/>
            <w:hideMark/>
          </w:tcPr>
          <w:p w14:paraId="40B7079B"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LUIS HERNÁNDEZ CHÁVEZ</w:t>
            </w:r>
          </w:p>
        </w:tc>
        <w:tc>
          <w:tcPr>
            <w:tcW w:w="4111" w:type="dxa"/>
            <w:shd w:val="clear" w:color="000000" w:fill="FFFFFF"/>
            <w:noWrap/>
            <w:vAlign w:val="bottom"/>
            <w:hideMark/>
          </w:tcPr>
          <w:p w14:paraId="48ABAC09"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COMODEJE.</w:t>
            </w:r>
          </w:p>
        </w:tc>
        <w:tc>
          <w:tcPr>
            <w:tcW w:w="1276" w:type="dxa"/>
            <w:shd w:val="clear" w:color="000000" w:fill="FFFFFF"/>
            <w:noWrap/>
            <w:vAlign w:val="bottom"/>
            <w:hideMark/>
          </w:tcPr>
          <w:p w14:paraId="7CF3B03B"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61DFE957" w14:textId="77777777" w:rsidTr="0016541D">
        <w:trPr>
          <w:trHeight w:val="315"/>
        </w:trPr>
        <w:tc>
          <w:tcPr>
            <w:tcW w:w="3407" w:type="dxa"/>
            <w:shd w:val="clear" w:color="000000" w:fill="FFFFFF"/>
            <w:noWrap/>
            <w:vAlign w:val="bottom"/>
            <w:hideMark/>
          </w:tcPr>
          <w:p w14:paraId="0174EA4C"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ANDRÉS TREJO CRUZ</w:t>
            </w:r>
          </w:p>
        </w:tc>
        <w:tc>
          <w:tcPr>
            <w:tcW w:w="4111" w:type="dxa"/>
            <w:shd w:val="clear" w:color="auto" w:fill="auto"/>
            <w:noWrap/>
            <w:vAlign w:val="bottom"/>
            <w:hideMark/>
          </w:tcPr>
          <w:p w14:paraId="7D4D1A0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DANDHO.</w:t>
            </w:r>
          </w:p>
        </w:tc>
        <w:tc>
          <w:tcPr>
            <w:tcW w:w="1276" w:type="dxa"/>
            <w:shd w:val="clear" w:color="auto" w:fill="auto"/>
            <w:noWrap/>
            <w:vAlign w:val="bottom"/>
            <w:hideMark/>
          </w:tcPr>
          <w:p w14:paraId="11ED90FD"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609A8398" w14:textId="77777777" w:rsidTr="0016541D">
        <w:trPr>
          <w:trHeight w:val="315"/>
        </w:trPr>
        <w:tc>
          <w:tcPr>
            <w:tcW w:w="3407" w:type="dxa"/>
            <w:shd w:val="clear" w:color="000000" w:fill="FFFFFF"/>
            <w:noWrap/>
            <w:vAlign w:val="bottom"/>
            <w:hideMark/>
          </w:tcPr>
          <w:p w14:paraId="6607879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PRUDENCIO TREJO CRUZ</w:t>
            </w:r>
          </w:p>
        </w:tc>
        <w:tc>
          <w:tcPr>
            <w:tcW w:w="4111" w:type="dxa"/>
            <w:shd w:val="clear" w:color="auto" w:fill="auto"/>
            <w:noWrap/>
            <w:vAlign w:val="bottom"/>
            <w:hideMark/>
          </w:tcPr>
          <w:p w14:paraId="49EAB082"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DANTZIBOJAY.</w:t>
            </w:r>
          </w:p>
        </w:tc>
        <w:tc>
          <w:tcPr>
            <w:tcW w:w="1276" w:type="dxa"/>
            <w:shd w:val="clear" w:color="auto" w:fill="auto"/>
            <w:noWrap/>
            <w:vAlign w:val="bottom"/>
            <w:hideMark/>
          </w:tcPr>
          <w:p w14:paraId="4B824B95"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4CFD1EC1" w14:textId="77777777" w:rsidTr="0016541D">
        <w:trPr>
          <w:trHeight w:val="510"/>
        </w:trPr>
        <w:tc>
          <w:tcPr>
            <w:tcW w:w="3407" w:type="dxa"/>
            <w:shd w:val="clear" w:color="000000" w:fill="FFFFFF"/>
            <w:noWrap/>
            <w:vAlign w:val="center"/>
            <w:hideMark/>
          </w:tcPr>
          <w:p w14:paraId="22B750B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JOSÉ GÓMEZ MONTOYA</w:t>
            </w:r>
          </w:p>
        </w:tc>
        <w:tc>
          <w:tcPr>
            <w:tcW w:w="4111" w:type="dxa"/>
            <w:shd w:val="clear" w:color="000000" w:fill="FFFFFF"/>
            <w:noWrap/>
            <w:vAlign w:val="center"/>
            <w:hideMark/>
          </w:tcPr>
          <w:p w14:paraId="6DA01E92"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DONGOTEAY.</w:t>
            </w:r>
          </w:p>
        </w:tc>
        <w:tc>
          <w:tcPr>
            <w:tcW w:w="1276" w:type="dxa"/>
            <w:shd w:val="clear" w:color="auto" w:fill="auto"/>
            <w:noWrap/>
            <w:vAlign w:val="center"/>
            <w:hideMark/>
          </w:tcPr>
          <w:p w14:paraId="32C1B9AE"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302B5214" w14:textId="77777777" w:rsidTr="0016541D">
        <w:trPr>
          <w:trHeight w:val="315"/>
        </w:trPr>
        <w:tc>
          <w:tcPr>
            <w:tcW w:w="3407" w:type="dxa"/>
            <w:shd w:val="clear" w:color="000000" w:fill="FFFFFF"/>
            <w:noWrap/>
            <w:vAlign w:val="bottom"/>
            <w:hideMark/>
          </w:tcPr>
          <w:p w14:paraId="2591A41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JOSÉ JUAN GÓMEZ URIBE</w:t>
            </w:r>
          </w:p>
        </w:tc>
        <w:tc>
          <w:tcPr>
            <w:tcW w:w="4111" w:type="dxa"/>
            <w:shd w:val="clear" w:color="auto" w:fill="auto"/>
            <w:noWrap/>
            <w:vAlign w:val="bottom"/>
            <w:hideMark/>
          </w:tcPr>
          <w:p w14:paraId="5F50AEE4"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DOTHI.</w:t>
            </w:r>
          </w:p>
        </w:tc>
        <w:tc>
          <w:tcPr>
            <w:tcW w:w="1276" w:type="dxa"/>
            <w:shd w:val="clear" w:color="auto" w:fill="auto"/>
            <w:noWrap/>
            <w:vAlign w:val="bottom"/>
            <w:hideMark/>
          </w:tcPr>
          <w:p w14:paraId="355244EF"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2785A77F" w14:textId="77777777" w:rsidTr="0016541D">
        <w:trPr>
          <w:trHeight w:val="315"/>
        </w:trPr>
        <w:tc>
          <w:tcPr>
            <w:tcW w:w="3407" w:type="dxa"/>
            <w:shd w:val="clear" w:color="000000" w:fill="FFFFFF"/>
            <w:noWrap/>
            <w:vAlign w:val="bottom"/>
            <w:hideMark/>
          </w:tcPr>
          <w:p w14:paraId="08F88729"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JUAN ANTONIO TREJO TREJO</w:t>
            </w:r>
          </w:p>
        </w:tc>
        <w:tc>
          <w:tcPr>
            <w:tcW w:w="4111" w:type="dxa"/>
            <w:shd w:val="clear" w:color="auto" w:fill="auto"/>
            <w:noWrap/>
            <w:vAlign w:val="bottom"/>
            <w:hideMark/>
          </w:tcPr>
          <w:p w14:paraId="4165E4B8"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HUICHAPAN.</w:t>
            </w:r>
          </w:p>
        </w:tc>
        <w:tc>
          <w:tcPr>
            <w:tcW w:w="1276" w:type="dxa"/>
            <w:shd w:val="clear" w:color="auto" w:fill="auto"/>
            <w:noWrap/>
            <w:vAlign w:val="bottom"/>
            <w:hideMark/>
          </w:tcPr>
          <w:p w14:paraId="7D0442DA"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56A03F94" w14:textId="77777777" w:rsidTr="0016541D">
        <w:trPr>
          <w:trHeight w:val="315"/>
        </w:trPr>
        <w:tc>
          <w:tcPr>
            <w:tcW w:w="3407" w:type="dxa"/>
            <w:shd w:val="clear" w:color="000000" w:fill="FFFFFF"/>
            <w:noWrap/>
            <w:vAlign w:val="bottom"/>
            <w:hideMark/>
          </w:tcPr>
          <w:p w14:paraId="4D77882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JESÚS MUÑOZ YÁÑEZ</w:t>
            </w:r>
          </w:p>
        </w:tc>
        <w:tc>
          <w:tcPr>
            <w:tcW w:w="4111" w:type="dxa"/>
            <w:shd w:val="clear" w:color="auto" w:fill="auto"/>
            <w:noWrap/>
            <w:vAlign w:val="bottom"/>
            <w:hideMark/>
          </w:tcPr>
          <w:p w14:paraId="7DB02CC4"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EL APARTADERO.</w:t>
            </w:r>
          </w:p>
        </w:tc>
        <w:tc>
          <w:tcPr>
            <w:tcW w:w="1276" w:type="dxa"/>
            <w:shd w:val="clear" w:color="auto" w:fill="auto"/>
            <w:noWrap/>
            <w:vAlign w:val="bottom"/>
            <w:hideMark/>
          </w:tcPr>
          <w:p w14:paraId="6AB25628"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62F58034" w14:textId="77777777" w:rsidTr="0016541D">
        <w:trPr>
          <w:trHeight w:val="315"/>
        </w:trPr>
        <w:tc>
          <w:tcPr>
            <w:tcW w:w="3407" w:type="dxa"/>
            <w:shd w:val="clear" w:color="000000" w:fill="FFFFFF"/>
            <w:noWrap/>
            <w:vAlign w:val="bottom"/>
            <w:hideMark/>
          </w:tcPr>
          <w:p w14:paraId="5CB4050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ENRIQUE GARCÍA VILLEGAS</w:t>
            </w:r>
          </w:p>
        </w:tc>
        <w:tc>
          <w:tcPr>
            <w:tcW w:w="4111" w:type="dxa"/>
            <w:shd w:val="clear" w:color="auto" w:fill="auto"/>
            <w:noWrap/>
            <w:vAlign w:val="bottom"/>
            <w:hideMark/>
          </w:tcPr>
          <w:p w14:paraId="0132C055"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EL ASTILLERO.</w:t>
            </w:r>
          </w:p>
        </w:tc>
        <w:tc>
          <w:tcPr>
            <w:tcW w:w="1276" w:type="dxa"/>
            <w:shd w:val="clear" w:color="auto" w:fill="auto"/>
            <w:noWrap/>
            <w:vAlign w:val="bottom"/>
            <w:hideMark/>
          </w:tcPr>
          <w:p w14:paraId="130932FB"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1E5A54F9" w14:textId="77777777" w:rsidTr="0016541D">
        <w:trPr>
          <w:trHeight w:val="315"/>
        </w:trPr>
        <w:tc>
          <w:tcPr>
            <w:tcW w:w="3407" w:type="dxa"/>
            <w:shd w:val="clear" w:color="000000" w:fill="FFFFFF"/>
            <w:noWrap/>
            <w:vAlign w:val="bottom"/>
            <w:hideMark/>
          </w:tcPr>
          <w:p w14:paraId="7F4438F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ÁNGEL HERNÁNDEZ TREJO</w:t>
            </w:r>
          </w:p>
        </w:tc>
        <w:tc>
          <w:tcPr>
            <w:tcW w:w="4111" w:type="dxa"/>
            <w:shd w:val="clear" w:color="auto" w:fill="auto"/>
            <w:noWrap/>
            <w:vAlign w:val="bottom"/>
            <w:hideMark/>
          </w:tcPr>
          <w:p w14:paraId="774B7895"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EL CAJÓN.</w:t>
            </w:r>
          </w:p>
        </w:tc>
        <w:tc>
          <w:tcPr>
            <w:tcW w:w="1276" w:type="dxa"/>
            <w:shd w:val="clear" w:color="auto" w:fill="auto"/>
            <w:noWrap/>
            <w:vAlign w:val="bottom"/>
            <w:hideMark/>
          </w:tcPr>
          <w:p w14:paraId="255DE657"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0C501A8E" w14:textId="77777777" w:rsidTr="0016541D">
        <w:trPr>
          <w:trHeight w:val="315"/>
        </w:trPr>
        <w:tc>
          <w:tcPr>
            <w:tcW w:w="3407" w:type="dxa"/>
            <w:shd w:val="clear" w:color="000000" w:fill="FFFFFF"/>
            <w:noWrap/>
            <w:vAlign w:val="bottom"/>
            <w:hideMark/>
          </w:tcPr>
          <w:p w14:paraId="0A7AA53C"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LEONEL NAVARRETE LOMA</w:t>
            </w:r>
          </w:p>
        </w:tc>
        <w:tc>
          <w:tcPr>
            <w:tcW w:w="4111" w:type="dxa"/>
            <w:shd w:val="clear" w:color="000000" w:fill="FFFFFF"/>
            <w:noWrap/>
            <w:vAlign w:val="bottom"/>
            <w:hideMark/>
          </w:tcPr>
          <w:p w14:paraId="1E219AE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EL CARMEN.</w:t>
            </w:r>
          </w:p>
        </w:tc>
        <w:tc>
          <w:tcPr>
            <w:tcW w:w="1276" w:type="dxa"/>
            <w:shd w:val="clear" w:color="000000" w:fill="FFFFFF"/>
            <w:noWrap/>
            <w:vAlign w:val="bottom"/>
            <w:hideMark/>
          </w:tcPr>
          <w:p w14:paraId="0A4175C7"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696411D0" w14:textId="77777777" w:rsidTr="0016541D">
        <w:trPr>
          <w:trHeight w:val="315"/>
        </w:trPr>
        <w:tc>
          <w:tcPr>
            <w:tcW w:w="3407" w:type="dxa"/>
            <w:shd w:val="clear" w:color="000000" w:fill="FFFFFF"/>
            <w:noWrap/>
            <w:vAlign w:val="bottom"/>
            <w:hideMark/>
          </w:tcPr>
          <w:p w14:paraId="78176318"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ANTONIO CADENA MAGOS</w:t>
            </w:r>
          </w:p>
        </w:tc>
        <w:tc>
          <w:tcPr>
            <w:tcW w:w="4111" w:type="dxa"/>
            <w:shd w:val="clear" w:color="000000" w:fill="FFFFFF"/>
            <w:noWrap/>
            <w:vAlign w:val="bottom"/>
            <w:hideMark/>
          </w:tcPr>
          <w:p w14:paraId="344181B0"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LA ESPERANZA (ANTES SAUCILLO)</w:t>
            </w:r>
          </w:p>
        </w:tc>
        <w:tc>
          <w:tcPr>
            <w:tcW w:w="1276" w:type="dxa"/>
            <w:shd w:val="clear" w:color="auto" w:fill="auto"/>
            <w:noWrap/>
            <w:vAlign w:val="bottom"/>
            <w:hideMark/>
          </w:tcPr>
          <w:p w14:paraId="5018FB0D"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4FC57BDA" w14:textId="77777777" w:rsidTr="0016541D">
        <w:trPr>
          <w:trHeight w:val="315"/>
        </w:trPr>
        <w:tc>
          <w:tcPr>
            <w:tcW w:w="3407" w:type="dxa"/>
            <w:shd w:val="clear" w:color="000000" w:fill="FFFFFF"/>
            <w:noWrap/>
            <w:vAlign w:val="bottom"/>
            <w:hideMark/>
          </w:tcPr>
          <w:p w14:paraId="3F0C4E93"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ANTONIO MUÑOZ NIETO</w:t>
            </w:r>
          </w:p>
        </w:tc>
        <w:tc>
          <w:tcPr>
            <w:tcW w:w="4111" w:type="dxa"/>
            <w:shd w:val="clear" w:color="000000" w:fill="FFFFFF"/>
            <w:noWrap/>
            <w:vAlign w:val="bottom"/>
            <w:hideMark/>
          </w:tcPr>
          <w:p w14:paraId="562F3A7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EL TENDIDO.</w:t>
            </w:r>
          </w:p>
        </w:tc>
        <w:tc>
          <w:tcPr>
            <w:tcW w:w="1276" w:type="dxa"/>
            <w:shd w:val="clear" w:color="auto" w:fill="auto"/>
            <w:noWrap/>
            <w:vAlign w:val="bottom"/>
            <w:hideMark/>
          </w:tcPr>
          <w:p w14:paraId="6CE2B1A2"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3B041404" w14:textId="77777777" w:rsidTr="0016541D">
        <w:trPr>
          <w:trHeight w:val="315"/>
        </w:trPr>
        <w:tc>
          <w:tcPr>
            <w:tcW w:w="3407" w:type="dxa"/>
            <w:shd w:val="clear" w:color="000000" w:fill="FFFFFF"/>
            <w:noWrap/>
            <w:vAlign w:val="bottom"/>
            <w:hideMark/>
          </w:tcPr>
          <w:p w14:paraId="662D3887"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EUSEBIO NAVA CHAVERO</w:t>
            </w:r>
          </w:p>
        </w:tc>
        <w:tc>
          <w:tcPr>
            <w:tcW w:w="4111" w:type="dxa"/>
            <w:shd w:val="clear" w:color="auto" w:fill="auto"/>
            <w:noWrap/>
            <w:vAlign w:val="bottom"/>
            <w:hideMark/>
          </w:tcPr>
          <w:p w14:paraId="6FDE872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COMISARIADA EJIDAL DE EL GAVILLERO DE MINTHO.</w:t>
            </w:r>
          </w:p>
        </w:tc>
        <w:tc>
          <w:tcPr>
            <w:tcW w:w="1276" w:type="dxa"/>
            <w:shd w:val="clear" w:color="auto" w:fill="auto"/>
            <w:noWrap/>
            <w:vAlign w:val="bottom"/>
            <w:hideMark/>
          </w:tcPr>
          <w:p w14:paraId="46F4DE61"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428197E6" w14:textId="77777777" w:rsidTr="0016541D">
        <w:trPr>
          <w:trHeight w:val="315"/>
        </w:trPr>
        <w:tc>
          <w:tcPr>
            <w:tcW w:w="3407" w:type="dxa"/>
            <w:shd w:val="clear" w:color="000000" w:fill="FFFFFF"/>
            <w:noWrap/>
            <w:vAlign w:val="bottom"/>
            <w:hideMark/>
          </w:tcPr>
          <w:p w14:paraId="2680C30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ROGELIO OCHOA MARTÍNEZ</w:t>
            </w:r>
          </w:p>
        </w:tc>
        <w:tc>
          <w:tcPr>
            <w:tcW w:w="4111" w:type="dxa"/>
            <w:shd w:val="clear" w:color="000000" w:fill="FFFFFF"/>
            <w:noWrap/>
            <w:vAlign w:val="bottom"/>
            <w:hideMark/>
          </w:tcPr>
          <w:p w14:paraId="34C7D59D"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HUIXCAZDHA.</w:t>
            </w:r>
          </w:p>
        </w:tc>
        <w:tc>
          <w:tcPr>
            <w:tcW w:w="1276" w:type="dxa"/>
            <w:shd w:val="clear" w:color="000000" w:fill="FFFFFF"/>
            <w:noWrap/>
            <w:vAlign w:val="bottom"/>
            <w:hideMark/>
          </w:tcPr>
          <w:p w14:paraId="715AC698"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6F78C430" w14:textId="77777777" w:rsidTr="0016541D">
        <w:trPr>
          <w:trHeight w:val="315"/>
        </w:trPr>
        <w:tc>
          <w:tcPr>
            <w:tcW w:w="3407" w:type="dxa"/>
            <w:shd w:val="clear" w:color="000000" w:fill="FFFFFF"/>
            <w:noWrap/>
            <w:vAlign w:val="bottom"/>
            <w:hideMark/>
          </w:tcPr>
          <w:p w14:paraId="00AD34F1"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JOSÉ MARGARITO OLVERA CALLEJAS</w:t>
            </w:r>
          </w:p>
        </w:tc>
        <w:tc>
          <w:tcPr>
            <w:tcW w:w="4111" w:type="dxa"/>
            <w:shd w:val="clear" w:color="auto" w:fill="auto"/>
            <w:noWrap/>
            <w:vAlign w:val="bottom"/>
            <w:hideMark/>
          </w:tcPr>
          <w:p w14:paraId="0FD4A1A0" w14:textId="5CFCF21B"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xml:space="preserve">COMISARIADO EJIDAL DE HUIXCAZDHA Y LA LECHUGA </w:t>
            </w:r>
          </w:p>
        </w:tc>
        <w:tc>
          <w:tcPr>
            <w:tcW w:w="1276" w:type="dxa"/>
            <w:shd w:val="clear" w:color="auto" w:fill="auto"/>
            <w:noWrap/>
            <w:vAlign w:val="bottom"/>
            <w:hideMark/>
          </w:tcPr>
          <w:p w14:paraId="6B4920B6"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4EB0B30F" w14:textId="77777777" w:rsidTr="0016541D">
        <w:trPr>
          <w:trHeight w:val="315"/>
        </w:trPr>
        <w:tc>
          <w:tcPr>
            <w:tcW w:w="3407" w:type="dxa"/>
            <w:shd w:val="clear" w:color="000000" w:fill="FFFFFF"/>
            <w:noWrap/>
            <w:vAlign w:val="bottom"/>
            <w:hideMark/>
          </w:tcPr>
          <w:p w14:paraId="070B5469"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JOSÉ FRANCISCO RIVAS GONZÁLEZ</w:t>
            </w:r>
          </w:p>
        </w:tc>
        <w:tc>
          <w:tcPr>
            <w:tcW w:w="4111" w:type="dxa"/>
            <w:shd w:val="clear" w:color="auto" w:fill="auto"/>
            <w:noWrap/>
            <w:vAlign w:val="bottom"/>
            <w:hideMark/>
          </w:tcPr>
          <w:p w14:paraId="58B1F412"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JONACAPA.</w:t>
            </w:r>
          </w:p>
        </w:tc>
        <w:tc>
          <w:tcPr>
            <w:tcW w:w="1276" w:type="dxa"/>
            <w:shd w:val="clear" w:color="auto" w:fill="auto"/>
            <w:noWrap/>
            <w:vAlign w:val="bottom"/>
            <w:hideMark/>
          </w:tcPr>
          <w:p w14:paraId="3DED2BA8"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133F63A6" w14:textId="77777777" w:rsidTr="0016541D">
        <w:trPr>
          <w:trHeight w:val="315"/>
        </w:trPr>
        <w:tc>
          <w:tcPr>
            <w:tcW w:w="3407" w:type="dxa"/>
            <w:shd w:val="clear" w:color="000000" w:fill="FFFFFF"/>
            <w:noWrap/>
            <w:vAlign w:val="bottom"/>
            <w:hideMark/>
          </w:tcPr>
          <w:p w14:paraId="6BD216EB" w14:textId="76A0CD35"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GERARDO LOPEZ YÁÑEZ</w:t>
            </w:r>
          </w:p>
        </w:tc>
        <w:tc>
          <w:tcPr>
            <w:tcW w:w="4111" w:type="dxa"/>
            <w:shd w:val="clear" w:color="auto" w:fill="auto"/>
            <w:noWrap/>
            <w:vAlign w:val="bottom"/>
            <w:hideMark/>
          </w:tcPr>
          <w:p w14:paraId="75C638B8"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LA CRUZ.</w:t>
            </w:r>
          </w:p>
        </w:tc>
        <w:tc>
          <w:tcPr>
            <w:tcW w:w="1276" w:type="dxa"/>
            <w:shd w:val="clear" w:color="auto" w:fill="auto"/>
            <w:noWrap/>
            <w:vAlign w:val="bottom"/>
            <w:hideMark/>
          </w:tcPr>
          <w:p w14:paraId="507AD4B7"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31836B5E" w14:textId="77777777" w:rsidTr="0016541D">
        <w:trPr>
          <w:trHeight w:val="315"/>
        </w:trPr>
        <w:tc>
          <w:tcPr>
            <w:tcW w:w="3407" w:type="dxa"/>
            <w:shd w:val="clear" w:color="000000" w:fill="FFFFFF"/>
            <w:noWrap/>
            <w:vAlign w:val="bottom"/>
            <w:hideMark/>
          </w:tcPr>
          <w:p w14:paraId="01DE91C1"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EDUARDO CRUZ ALVARADO</w:t>
            </w:r>
          </w:p>
        </w:tc>
        <w:tc>
          <w:tcPr>
            <w:tcW w:w="4111" w:type="dxa"/>
            <w:shd w:val="clear" w:color="auto" w:fill="auto"/>
            <w:noWrap/>
            <w:vAlign w:val="bottom"/>
            <w:hideMark/>
          </w:tcPr>
          <w:p w14:paraId="528A404D"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LA SABINITA</w:t>
            </w:r>
          </w:p>
        </w:tc>
        <w:tc>
          <w:tcPr>
            <w:tcW w:w="1276" w:type="dxa"/>
            <w:shd w:val="clear" w:color="auto" w:fill="auto"/>
            <w:noWrap/>
            <w:vAlign w:val="bottom"/>
            <w:hideMark/>
          </w:tcPr>
          <w:p w14:paraId="1CD1A3BE"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51995FF1" w14:textId="77777777" w:rsidTr="0016541D">
        <w:trPr>
          <w:trHeight w:val="315"/>
        </w:trPr>
        <w:tc>
          <w:tcPr>
            <w:tcW w:w="3407" w:type="dxa"/>
            <w:shd w:val="clear" w:color="000000" w:fill="FFFFFF"/>
            <w:noWrap/>
            <w:vAlign w:val="bottom"/>
            <w:hideMark/>
          </w:tcPr>
          <w:p w14:paraId="19BAC998"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ARCADIO GONZÁLEZ PÉREZ</w:t>
            </w:r>
          </w:p>
        </w:tc>
        <w:tc>
          <w:tcPr>
            <w:tcW w:w="4111" w:type="dxa"/>
            <w:shd w:val="clear" w:color="auto" w:fill="auto"/>
            <w:noWrap/>
            <w:vAlign w:val="bottom"/>
            <w:hideMark/>
          </w:tcPr>
          <w:p w14:paraId="2DD49AE5"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LLANO LARGO.</w:t>
            </w:r>
          </w:p>
        </w:tc>
        <w:tc>
          <w:tcPr>
            <w:tcW w:w="1276" w:type="dxa"/>
            <w:shd w:val="clear" w:color="auto" w:fill="auto"/>
            <w:noWrap/>
            <w:vAlign w:val="bottom"/>
            <w:hideMark/>
          </w:tcPr>
          <w:p w14:paraId="50471264"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033A98C6" w14:textId="77777777" w:rsidTr="0016541D">
        <w:trPr>
          <w:trHeight w:val="315"/>
        </w:trPr>
        <w:tc>
          <w:tcPr>
            <w:tcW w:w="3407" w:type="dxa"/>
            <w:shd w:val="clear" w:color="000000" w:fill="FFFFFF"/>
            <w:noWrap/>
            <w:vAlign w:val="bottom"/>
            <w:hideMark/>
          </w:tcPr>
          <w:p w14:paraId="040283A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 GUADALUPE MEJÍA GARCÍA</w:t>
            </w:r>
          </w:p>
        </w:tc>
        <w:tc>
          <w:tcPr>
            <w:tcW w:w="4111" w:type="dxa"/>
            <w:shd w:val="clear" w:color="auto" w:fill="auto"/>
            <w:noWrap/>
            <w:vAlign w:val="bottom"/>
            <w:hideMark/>
          </w:tcPr>
          <w:p w14:paraId="6F828FF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MAMITHÍ.</w:t>
            </w:r>
          </w:p>
        </w:tc>
        <w:tc>
          <w:tcPr>
            <w:tcW w:w="1276" w:type="dxa"/>
            <w:shd w:val="clear" w:color="auto" w:fill="auto"/>
            <w:noWrap/>
            <w:vAlign w:val="bottom"/>
            <w:hideMark/>
          </w:tcPr>
          <w:p w14:paraId="7ED9C3D4"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10E355E4" w14:textId="77777777" w:rsidTr="0016541D">
        <w:trPr>
          <w:trHeight w:val="315"/>
        </w:trPr>
        <w:tc>
          <w:tcPr>
            <w:tcW w:w="3407" w:type="dxa"/>
            <w:shd w:val="clear" w:color="000000" w:fill="FFFFFF"/>
            <w:noWrap/>
            <w:vAlign w:val="bottom"/>
            <w:hideMark/>
          </w:tcPr>
          <w:p w14:paraId="7A03A809"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PABLO GONZÁLEZ GONZÁLEZ</w:t>
            </w:r>
          </w:p>
        </w:tc>
        <w:tc>
          <w:tcPr>
            <w:tcW w:w="4111" w:type="dxa"/>
            <w:shd w:val="clear" w:color="auto" w:fill="auto"/>
            <w:noWrap/>
            <w:vAlign w:val="bottom"/>
            <w:hideMark/>
          </w:tcPr>
          <w:p w14:paraId="795265B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MANEY</w:t>
            </w:r>
          </w:p>
        </w:tc>
        <w:tc>
          <w:tcPr>
            <w:tcW w:w="1276" w:type="dxa"/>
            <w:shd w:val="clear" w:color="auto" w:fill="auto"/>
            <w:noWrap/>
            <w:vAlign w:val="bottom"/>
            <w:hideMark/>
          </w:tcPr>
          <w:p w14:paraId="69162055"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0D38DC5E" w14:textId="77777777" w:rsidTr="0016541D">
        <w:trPr>
          <w:trHeight w:val="315"/>
        </w:trPr>
        <w:tc>
          <w:tcPr>
            <w:tcW w:w="3407" w:type="dxa"/>
            <w:shd w:val="clear" w:color="000000" w:fill="FFFFFF"/>
            <w:noWrap/>
            <w:vAlign w:val="bottom"/>
            <w:hideMark/>
          </w:tcPr>
          <w:p w14:paraId="7C62CCB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ERASMO MEJIA MEJIA</w:t>
            </w:r>
          </w:p>
        </w:tc>
        <w:tc>
          <w:tcPr>
            <w:tcW w:w="4111" w:type="dxa"/>
            <w:shd w:val="clear" w:color="auto" w:fill="auto"/>
            <w:noWrap/>
            <w:vAlign w:val="bottom"/>
            <w:hideMark/>
          </w:tcPr>
          <w:p w14:paraId="75546DDB"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MAXTHA.</w:t>
            </w:r>
          </w:p>
        </w:tc>
        <w:tc>
          <w:tcPr>
            <w:tcW w:w="1276" w:type="dxa"/>
            <w:shd w:val="clear" w:color="auto" w:fill="auto"/>
            <w:noWrap/>
            <w:vAlign w:val="bottom"/>
            <w:hideMark/>
          </w:tcPr>
          <w:p w14:paraId="4307619F"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770FF476" w14:textId="77777777" w:rsidTr="0016541D">
        <w:trPr>
          <w:trHeight w:val="315"/>
        </w:trPr>
        <w:tc>
          <w:tcPr>
            <w:tcW w:w="3407" w:type="dxa"/>
            <w:shd w:val="clear" w:color="000000" w:fill="FFFFFF"/>
            <w:noWrap/>
            <w:vAlign w:val="bottom"/>
            <w:hideMark/>
          </w:tcPr>
          <w:p w14:paraId="596AC030"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lastRenderedPageBreak/>
              <w:t>C. RODRIGO ANAYA MARTÍNEZ</w:t>
            </w:r>
          </w:p>
        </w:tc>
        <w:tc>
          <w:tcPr>
            <w:tcW w:w="4111" w:type="dxa"/>
            <w:shd w:val="clear" w:color="auto" w:fill="auto"/>
            <w:noWrap/>
            <w:vAlign w:val="bottom"/>
            <w:hideMark/>
          </w:tcPr>
          <w:p w14:paraId="6F5BDA8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PEDREGOSO.</w:t>
            </w:r>
          </w:p>
        </w:tc>
        <w:tc>
          <w:tcPr>
            <w:tcW w:w="1276" w:type="dxa"/>
            <w:shd w:val="clear" w:color="auto" w:fill="auto"/>
            <w:noWrap/>
            <w:vAlign w:val="bottom"/>
            <w:hideMark/>
          </w:tcPr>
          <w:p w14:paraId="31DC9A15"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4F2E3435" w14:textId="77777777" w:rsidTr="0016541D">
        <w:trPr>
          <w:trHeight w:val="315"/>
        </w:trPr>
        <w:tc>
          <w:tcPr>
            <w:tcW w:w="3407" w:type="dxa"/>
            <w:shd w:val="clear" w:color="000000" w:fill="FFFFFF"/>
            <w:noWrap/>
            <w:vAlign w:val="bottom"/>
            <w:hideMark/>
          </w:tcPr>
          <w:p w14:paraId="3A225518"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DANIEL VILLEDA ÁNGELES</w:t>
            </w:r>
          </w:p>
        </w:tc>
        <w:tc>
          <w:tcPr>
            <w:tcW w:w="4111" w:type="dxa"/>
            <w:shd w:val="clear" w:color="auto" w:fill="auto"/>
            <w:noWrap/>
            <w:vAlign w:val="bottom"/>
            <w:hideMark/>
          </w:tcPr>
          <w:p w14:paraId="522747D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SABINA GRANDE.</w:t>
            </w:r>
          </w:p>
        </w:tc>
        <w:tc>
          <w:tcPr>
            <w:tcW w:w="1276" w:type="dxa"/>
            <w:shd w:val="clear" w:color="auto" w:fill="auto"/>
            <w:noWrap/>
            <w:vAlign w:val="bottom"/>
            <w:hideMark/>
          </w:tcPr>
          <w:p w14:paraId="47FCFACC"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0234491F" w14:textId="77777777" w:rsidTr="0016541D">
        <w:trPr>
          <w:trHeight w:val="345"/>
        </w:trPr>
        <w:tc>
          <w:tcPr>
            <w:tcW w:w="3407" w:type="dxa"/>
            <w:shd w:val="clear" w:color="000000" w:fill="FFFFFF"/>
            <w:noWrap/>
            <w:vAlign w:val="center"/>
            <w:hideMark/>
          </w:tcPr>
          <w:p w14:paraId="3A95B5C3" w14:textId="46844BAF"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ANTONIO SILVERIO FERNÁNDEZ</w:t>
            </w:r>
          </w:p>
        </w:tc>
        <w:tc>
          <w:tcPr>
            <w:tcW w:w="4111" w:type="dxa"/>
            <w:shd w:val="clear" w:color="auto" w:fill="auto"/>
            <w:noWrap/>
            <w:vAlign w:val="center"/>
            <w:hideMark/>
          </w:tcPr>
          <w:p w14:paraId="1C6AD1E2"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SAN JOSÉ ATLÁN</w:t>
            </w:r>
          </w:p>
        </w:tc>
        <w:tc>
          <w:tcPr>
            <w:tcW w:w="1276" w:type="dxa"/>
            <w:shd w:val="clear" w:color="auto" w:fill="auto"/>
            <w:noWrap/>
            <w:vAlign w:val="center"/>
            <w:hideMark/>
          </w:tcPr>
          <w:p w14:paraId="49028EFD"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592588D4" w14:textId="77777777" w:rsidTr="0016541D">
        <w:trPr>
          <w:trHeight w:val="315"/>
        </w:trPr>
        <w:tc>
          <w:tcPr>
            <w:tcW w:w="3407" w:type="dxa"/>
            <w:shd w:val="clear" w:color="000000" w:fill="FFFFFF"/>
            <w:noWrap/>
            <w:vAlign w:val="bottom"/>
            <w:hideMark/>
          </w:tcPr>
          <w:p w14:paraId="2AE5C922"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JUAN MANUEL MEJÍA VILLEDA</w:t>
            </w:r>
          </w:p>
        </w:tc>
        <w:tc>
          <w:tcPr>
            <w:tcW w:w="4111" w:type="dxa"/>
            <w:shd w:val="clear" w:color="auto" w:fill="auto"/>
            <w:noWrap/>
            <w:vAlign w:val="bottom"/>
            <w:hideMark/>
          </w:tcPr>
          <w:p w14:paraId="4C61F0E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TAGUI.</w:t>
            </w:r>
          </w:p>
        </w:tc>
        <w:tc>
          <w:tcPr>
            <w:tcW w:w="1276" w:type="dxa"/>
            <w:shd w:val="clear" w:color="auto" w:fill="auto"/>
            <w:noWrap/>
            <w:vAlign w:val="bottom"/>
            <w:hideMark/>
          </w:tcPr>
          <w:p w14:paraId="64638656"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22842B56" w14:textId="77777777" w:rsidTr="0016541D">
        <w:trPr>
          <w:trHeight w:val="285"/>
        </w:trPr>
        <w:tc>
          <w:tcPr>
            <w:tcW w:w="3407" w:type="dxa"/>
            <w:shd w:val="clear" w:color="000000" w:fill="FFFFFF"/>
            <w:noWrap/>
            <w:vAlign w:val="center"/>
            <w:hideMark/>
          </w:tcPr>
          <w:p w14:paraId="0FFF02F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GERARDO NIETO GUERRERO</w:t>
            </w:r>
          </w:p>
        </w:tc>
        <w:tc>
          <w:tcPr>
            <w:tcW w:w="4111" w:type="dxa"/>
            <w:shd w:val="clear" w:color="auto" w:fill="auto"/>
            <w:noWrap/>
            <w:vAlign w:val="center"/>
            <w:hideMark/>
          </w:tcPr>
          <w:p w14:paraId="452157F5"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TAXQUI.</w:t>
            </w:r>
          </w:p>
        </w:tc>
        <w:tc>
          <w:tcPr>
            <w:tcW w:w="1276" w:type="dxa"/>
            <w:shd w:val="clear" w:color="auto" w:fill="auto"/>
            <w:vAlign w:val="center"/>
            <w:hideMark/>
          </w:tcPr>
          <w:p w14:paraId="2B381B83"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1E4A325F" w14:textId="77777777" w:rsidTr="0016541D">
        <w:trPr>
          <w:trHeight w:val="315"/>
        </w:trPr>
        <w:tc>
          <w:tcPr>
            <w:tcW w:w="3407" w:type="dxa"/>
            <w:shd w:val="clear" w:color="000000" w:fill="FFFFFF"/>
            <w:noWrap/>
            <w:vAlign w:val="center"/>
            <w:hideMark/>
          </w:tcPr>
          <w:p w14:paraId="437F454E"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ISAAC BALDOVINO VILLEDA</w:t>
            </w:r>
          </w:p>
        </w:tc>
        <w:tc>
          <w:tcPr>
            <w:tcW w:w="4111" w:type="dxa"/>
            <w:shd w:val="clear" w:color="auto" w:fill="auto"/>
            <w:noWrap/>
            <w:vAlign w:val="center"/>
            <w:hideMark/>
          </w:tcPr>
          <w:p w14:paraId="04928A9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TLAXCALILLA.</w:t>
            </w:r>
          </w:p>
        </w:tc>
        <w:tc>
          <w:tcPr>
            <w:tcW w:w="1276" w:type="dxa"/>
            <w:shd w:val="clear" w:color="auto" w:fill="auto"/>
            <w:noWrap/>
            <w:vAlign w:val="center"/>
            <w:hideMark/>
          </w:tcPr>
          <w:p w14:paraId="04DC9B9B"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75AFDD81" w14:textId="77777777" w:rsidTr="0016541D">
        <w:trPr>
          <w:trHeight w:val="315"/>
        </w:trPr>
        <w:tc>
          <w:tcPr>
            <w:tcW w:w="3407" w:type="dxa"/>
            <w:shd w:val="clear" w:color="000000" w:fill="FFFFFF"/>
            <w:noWrap/>
            <w:vAlign w:val="bottom"/>
            <w:hideMark/>
          </w:tcPr>
          <w:p w14:paraId="1F7B2EAC" w14:textId="45AEA38A"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EFREIN MARTÍNEZ CHAVEZ</w:t>
            </w:r>
          </w:p>
        </w:tc>
        <w:tc>
          <w:tcPr>
            <w:tcW w:w="4111" w:type="dxa"/>
            <w:shd w:val="clear" w:color="auto" w:fill="auto"/>
            <w:noWrap/>
            <w:vAlign w:val="bottom"/>
            <w:hideMark/>
          </w:tcPr>
          <w:p w14:paraId="53BA2CE3"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VITEJHE.</w:t>
            </w:r>
          </w:p>
        </w:tc>
        <w:tc>
          <w:tcPr>
            <w:tcW w:w="1276" w:type="dxa"/>
            <w:shd w:val="clear" w:color="auto" w:fill="auto"/>
            <w:noWrap/>
            <w:vAlign w:val="bottom"/>
            <w:hideMark/>
          </w:tcPr>
          <w:p w14:paraId="2858E758"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4ABE1AB3" w14:textId="77777777" w:rsidTr="0016541D">
        <w:trPr>
          <w:trHeight w:val="315"/>
        </w:trPr>
        <w:tc>
          <w:tcPr>
            <w:tcW w:w="3407" w:type="dxa"/>
            <w:shd w:val="clear" w:color="000000" w:fill="FFFFFF"/>
            <w:noWrap/>
            <w:vAlign w:val="center"/>
            <w:hideMark/>
          </w:tcPr>
          <w:p w14:paraId="76D18317"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JULIÁN BADILLO TORRES</w:t>
            </w:r>
          </w:p>
        </w:tc>
        <w:tc>
          <w:tcPr>
            <w:tcW w:w="4111" w:type="dxa"/>
            <w:shd w:val="clear" w:color="auto" w:fill="auto"/>
            <w:noWrap/>
            <w:vAlign w:val="center"/>
            <w:hideMark/>
          </w:tcPr>
          <w:p w14:paraId="5E9EF27A"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XAJAY.</w:t>
            </w:r>
          </w:p>
        </w:tc>
        <w:tc>
          <w:tcPr>
            <w:tcW w:w="1276" w:type="dxa"/>
            <w:shd w:val="clear" w:color="auto" w:fill="auto"/>
            <w:noWrap/>
            <w:vAlign w:val="center"/>
            <w:hideMark/>
          </w:tcPr>
          <w:p w14:paraId="12C92C88"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3FD93A8B" w14:textId="77777777" w:rsidTr="0016541D">
        <w:trPr>
          <w:trHeight w:val="315"/>
        </w:trPr>
        <w:tc>
          <w:tcPr>
            <w:tcW w:w="3407" w:type="dxa"/>
            <w:shd w:val="clear" w:color="000000" w:fill="FFFFFF"/>
            <w:noWrap/>
            <w:vAlign w:val="bottom"/>
            <w:hideMark/>
          </w:tcPr>
          <w:p w14:paraId="7A130ED4"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BENJAMÍN CALLEJAS GONZÁLEZ</w:t>
            </w:r>
          </w:p>
        </w:tc>
        <w:tc>
          <w:tcPr>
            <w:tcW w:w="4111" w:type="dxa"/>
            <w:shd w:val="clear" w:color="auto" w:fill="auto"/>
            <w:noWrap/>
            <w:vAlign w:val="bottom"/>
            <w:hideMark/>
          </w:tcPr>
          <w:p w14:paraId="482CD7FF"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YONTHE.</w:t>
            </w:r>
          </w:p>
        </w:tc>
        <w:tc>
          <w:tcPr>
            <w:tcW w:w="1276" w:type="dxa"/>
            <w:shd w:val="clear" w:color="auto" w:fill="auto"/>
            <w:noWrap/>
            <w:hideMark/>
          </w:tcPr>
          <w:p w14:paraId="7B672A93"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08864A7B" w14:textId="77777777" w:rsidTr="0016541D">
        <w:trPr>
          <w:trHeight w:val="315"/>
        </w:trPr>
        <w:tc>
          <w:tcPr>
            <w:tcW w:w="3407" w:type="dxa"/>
            <w:shd w:val="clear" w:color="000000" w:fill="FFFFFF"/>
            <w:noWrap/>
            <w:vAlign w:val="bottom"/>
            <w:hideMark/>
          </w:tcPr>
          <w:p w14:paraId="0BA7CB21"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GUSTAVO MEJÍA MEJÍA</w:t>
            </w:r>
          </w:p>
        </w:tc>
        <w:tc>
          <w:tcPr>
            <w:tcW w:w="4111" w:type="dxa"/>
            <w:shd w:val="clear" w:color="000000" w:fill="FFFFFF"/>
            <w:noWrap/>
            <w:vAlign w:val="bottom"/>
            <w:hideMark/>
          </w:tcPr>
          <w:p w14:paraId="3F28624B"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ZAMORANO.</w:t>
            </w:r>
          </w:p>
        </w:tc>
        <w:tc>
          <w:tcPr>
            <w:tcW w:w="1276" w:type="dxa"/>
            <w:shd w:val="clear" w:color="auto" w:fill="auto"/>
            <w:noWrap/>
            <w:vAlign w:val="bottom"/>
            <w:hideMark/>
          </w:tcPr>
          <w:p w14:paraId="0B4F9EA8"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3CDEC363" w14:textId="77777777" w:rsidTr="0016541D">
        <w:trPr>
          <w:trHeight w:val="375"/>
        </w:trPr>
        <w:tc>
          <w:tcPr>
            <w:tcW w:w="3407" w:type="dxa"/>
            <w:shd w:val="clear" w:color="000000" w:fill="FFFFFF"/>
            <w:noWrap/>
            <w:vAlign w:val="center"/>
            <w:hideMark/>
          </w:tcPr>
          <w:p w14:paraId="22E4140C"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JESÚS ANAYA MEJÍA</w:t>
            </w:r>
          </w:p>
        </w:tc>
        <w:tc>
          <w:tcPr>
            <w:tcW w:w="4111" w:type="dxa"/>
            <w:shd w:val="clear" w:color="auto" w:fill="auto"/>
            <w:noWrap/>
            <w:vAlign w:val="center"/>
            <w:hideMark/>
          </w:tcPr>
          <w:p w14:paraId="22E1CF27"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ZEQUETEJÉ.</w:t>
            </w:r>
          </w:p>
        </w:tc>
        <w:tc>
          <w:tcPr>
            <w:tcW w:w="1276" w:type="dxa"/>
            <w:shd w:val="clear" w:color="auto" w:fill="auto"/>
            <w:noWrap/>
            <w:vAlign w:val="center"/>
            <w:hideMark/>
          </w:tcPr>
          <w:p w14:paraId="4BD4C6E3"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r w:rsidR="0016541D" w:rsidRPr="0016541D" w14:paraId="62685F77" w14:textId="77777777" w:rsidTr="0016541D">
        <w:trPr>
          <w:trHeight w:val="330"/>
        </w:trPr>
        <w:tc>
          <w:tcPr>
            <w:tcW w:w="3407" w:type="dxa"/>
            <w:shd w:val="clear" w:color="000000" w:fill="FFFFFF"/>
            <w:noWrap/>
            <w:vAlign w:val="bottom"/>
            <w:hideMark/>
          </w:tcPr>
          <w:p w14:paraId="48FA8D66"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 FRANCISCO JAVIER OCHOA MENDOZA</w:t>
            </w:r>
          </w:p>
        </w:tc>
        <w:tc>
          <w:tcPr>
            <w:tcW w:w="4111" w:type="dxa"/>
            <w:shd w:val="clear" w:color="000000" w:fill="FFFFFF"/>
            <w:noWrap/>
            <w:vAlign w:val="bottom"/>
            <w:hideMark/>
          </w:tcPr>
          <w:p w14:paraId="4F0F5320" w14:textId="77777777" w:rsidR="0016541D" w:rsidRPr="0016541D" w:rsidRDefault="0016541D" w:rsidP="0016541D">
            <w:pPr>
              <w:spacing w:after="0" w:line="240" w:lineRule="auto"/>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COMISARIADO EJIDAL DE ZOTHÉ</w:t>
            </w:r>
          </w:p>
        </w:tc>
        <w:tc>
          <w:tcPr>
            <w:tcW w:w="1276" w:type="dxa"/>
            <w:shd w:val="clear" w:color="auto" w:fill="auto"/>
            <w:noWrap/>
            <w:vAlign w:val="bottom"/>
            <w:hideMark/>
          </w:tcPr>
          <w:p w14:paraId="19F4E0FF" w14:textId="77777777" w:rsidR="0016541D" w:rsidRPr="0016541D" w:rsidRDefault="0016541D" w:rsidP="0016541D">
            <w:pPr>
              <w:spacing w:after="0" w:line="240" w:lineRule="auto"/>
              <w:jc w:val="center"/>
              <w:rPr>
                <w:rFonts w:ascii="Calibri" w:eastAsia="Times New Roman" w:hAnsi="Calibri" w:cs="Calibri"/>
                <w:color w:val="000000"/>
                <w:kern w:val="0"/>
                <w:sz w:val="24"/>
                <w:szCs w:val="24"/>
                <w:lang w:eastAsia="es-MX"/>
                <w14:ligatures w14:val="none"/>
              </w:rPr>
            </w:pPr>
            <w:r w:rsidRPr="0016541D">
              <w:rPr>
                <w:rFonts w:ascii="Calibri" w:eastAsia="Times New Roman" w:hAnsi="Calibri" w:cs="Calibri"/>
                <w:color w:val="000000"/>
                <w:kern w:val="0"/>
                <w:sz w:val="24"/>
                <w:szCs w:val="24"/>
                <w:lang w:eastAsia="es-MX"/>
                <w14:ligatures w14:val="none"/>
              </w:rPr>
              <w:t> </w:t>
            </w:r>
          </w:p>
        </w:tc>
      </w:tr>
    </w:tbl>
    <w:p w14:paraId="6584D453" w14:textId="6DF13C3D" w:rsidR="007864F1" w:rsidRDefault="00296C88" w:rsidP="00020798">
      <w:pPr>
        <w:jc w:val="both"/>
        <w:rPr>
          <w:rFonts w:ascii="Arial" w:hAnsi="Arial" w:cs="Arial"/>
        </w:rPr>
      </w:pPr>
      <w:r>
        <w:rPr>
          <w:rFonts w:ascii="Arial" w:hAnsi="Arial" w:cs="Arial"/>
        </w:rPr>
        <w:t xml:space="preserve"> </w:t>
      </w:r>
    </w:p>
    <w:p w14:paraId="15594FA9" w14:textId="1AF2BE9D" w:rsidR="0016541D" w:rsidRPr="00AD1818" w:rsidRDefault="005B7467" w:rsidP="00020798">
      <w:pPr>
        <w:jc w:val="both"/>
        <w:rPr>
          <w:rFonts w:ascii="Arial" w:hAnsi="Arial" w:cs="Arial"/>
          <w:b/>
          <w:bCs/>
        </w:rPr>
      </w:pPr>
      <w:r w:rsidRPr="00AD1818">
        <w:rPr>
          <w:rFonts w:ascii="Arial" w:hAnsi="Arial" w:cs="Arial"/>
          <w:b/>
          <w:bCs/>
        </w:rPr>
        <w:t xml:space="preserve">A su vez se hace el manifiesto siguiente: </w:t>
      </w:r>
    </w:p>
    <w:p w14:paraId="4CAEE9C5" w14:textId="77777777" w:rsidR="004741F4" w:rsidRDefault="005B7467" w:rsidP="00020798">
      <w:pPr>
        <w:jc w:val="both"/>
        <w:rPr>
          <w:rFonts w:ascii="Arial" w:hAnsi="Arial" w:cs="Arial"/>
        </w:rPr>
      </w:pPr>
      <w:r w:rsidRPr="004741F4">
        <w:rPr>
          <w:rFonts w:ascii="Arial" w:hAnsi="Arial" w:cs="Arial"/>
        </w:rPr>
        <w:t xml:space="preserve">La Direccion de Desarrollo Agropecuario como sujeto obligado se ha preocupado por atender el ejercicio transparente y cumplir con las obligaciones de transparencia informando y publicando, con estricto apego a la Ley y en tiempo y forma, respecto a sus funciones , acciones, competencias y facultades; atendiendo los derechos de la ciudadanía para que tengan acceso a la </w:t>
      </w:r>
      <w:r w:rsidR="004741F4" w:rsidRPr="004741F4">
        <w:rPr>
          <w:rFonts w:ascii="Arial" w:hAnsi="Arial" w:cs="Arial"/>
        </w:rPr>
        <w:t>información</w:t>
      </w:r>
      <w:r w:rsidRPr="004741F4">
        <w:rPr>
          <w:rFonts w:ascii="Arial" w:hAnsi="Arial" w:cs="Arial"/>
        </w:rPr>
        <w:t xml:space="preserve"> publica como lo marcan los  artículos 5, 7, 8, 12, 13, 14, 16, 17, 19, 20, 22, 23, 119, 120, 124, 125, 127, 129, 130, 133, de la Ley de Transparencia y </w:t>
      </w:r>
      <w:r w:rsidR="00E62445" w:rsidRPr="004741F4">
        <w:rPr>
          <w:rFonts w:ascii="Arial" w:hAnsi="Arial" w:cs="Arial"/>
        </w:rPr>
        <w:t>respetuosamente nos permitimos hacer de su conocimiento que con fundament</w:t>
      </w:r>
      <w:r w:rsidR="004741F4">
        <w:rPr>
          <w:rFonts w:ascii="Arial" w:hAnsi="Arial" w:cs="Arial"/>
        </w:rPr>
        <w:t>o</w:t>
      </w:r>
      <w:r w:rsidR="00E62445" w:rsidRPr="004741F4">
        <w:rPr>
          <w:rFonts w:ascii="Arial" w:hAnsi="Arial" w:cs="Arial"/>
        </w:rPr>
        <w:t xml:space="preserve"> en el artículo 12, de la Ley de Transparencia y Acceso a la Información Pública del Estado de Hidalgo y que a la Letra dice: “Toda la información en posesión de los sujetos obligados será publica, completa, oportuna y accesible, sujeta a un claro régimen de excepciones que deberán estar definidas y ser además legitimas y estrictamente necesarias, le reiteramos lo siguiente. Invocando lo estipulado por el artículo 24, 25 en su fracción VI Y 67 fracciones II y VI; de la ya citada ley; en donde se refiere que como sujetos obligados se deben adoptar las medidas necesarias que garanticen la seguridad de los datos personales, protegiéndolos y resguardándolos, para evitar su alteración, pérdida, trasmisión y uso de ellos diferente al propósito para el cual se hayan obtenido. Todo Dato personal, será información confidencial; toda vez que refiere a una persona identificada o identificable. Así mismo se precisa que la información confidencial no estará sujeta a temporalidad alguna y solo podrán tener acceso a ella los titulares de </w:t>
      </w:r>
      <w:r w:rsidR="004741F4" w:rsidRPr="004741F4">
        <w:rPr>
          <w:rFonts w:ascii="Arial" w:hAnsi="Arial" w:cs="Arial"/>
        </w:rPr>
        <w:t>esta</w:t>
      </w:r>
      <w:r w:rsidR="00E62445" w:rsidRPr="004741F4">
        <w:rPr>
          <w:rFonts w:ascii="Arial" w:hAnsi="Arial" w:cs="Arial"/>
        </w:rPr>
        <w:t xml:space="preserve">, sus representantes y los servidores públicos facultados para ello, lo anterior de conformidad a lo que estable el artículo 116 de la y citada Ley de Transparencia. Haciendo hincapié respecto a la Jurisprudencia de la Corte Interamericana de Derechos Humanos al concepto al tema que nos ocupa y donde se pretende, por lo tanto, ilustrar la evolución jurisprudencial en lo que concierne a la protección jurídica, señalada el valor protegido en cuestión a la vida privada o el patrimonio de las personas. </w:t>
      </w:r>
    </w:p>
    <w:p w14:paraId="7C12AD1B" w14:textId="59C478F4" w:rsidR="005B7467" w:rsidRDefault="00E62445" w:rsidP="00020798">
      <w:pPr>
        <w:jc w:val="both"/>
        <w:rPr>
          <w:rFonts w:ascii="Arial" w:hAnsi="Arial" w:cs="Arial"/>
        </w:rPr>
      </w:pPr>
      <w:r w:rsidRPr="004741F4">
        <w:rPr>
          <w:rFonts w:ascii="Arial" w:hAnsi="Arial" w:cs="Arial"/>
        </w:rPr>
        <w:t xml:space="preserve">Esta protección suele ser más amplia e impone una restricción. En seguimiento a lo citado, cabe señalar que toda la información clasificada como confidencial adquiere esa categorización al contener Datos </w:t>
      </w:r>
      <w:r w:rsidRPr="004741F4">
        <w:rPr>
          <w:rFonts w:ascii="Arial" w:hAnsi="Arial" w:cs="Arial"/>
        </w:rPr>
        <w:lastRenderedPageBreak/>
        <w:t xml:space="preserve">Personales. Entendiendo esto, como: </w:t>
      </w:r>
      <w:r w:rsidR="005B7467" w:rsidRPr="004741F4">
        <w:rPr>
          <w:rFonts w:ascii="Arial" w:hAnsi="Arial" w:cs="Arial"/>
        </w:rPr>
        <w:t xml:space="preserve">Acceso a la Información </w:t>
      </w:r>
      <w:r w:rsidR="004741F4" w:rsidRPr="004741F4">
        <w:rPr>
          <w:rFonts w:ascii="Arial" w:hAnsi="Arial" w:cs="Arial"/>
        </w:rPr>
        <w:t>Pública</w:t>
      </w:r>
      <w:r w:rsidR="005B7467" w:rsidRPr="004741F4">
        <w:rPr>
          <w:rFonts w:ascii="Arial" w:hAnsi="Arial" w:cs="Arial"/>
        </w:rPr>
        <w:t xml:space="preserve"> para el Estado de Hidalgo.</w:t>
      </w:r>
      <w:r w:rsidRPr="004741F4">
        <w:rPr>
          <w:rFonts w:ascii="Arial" w:hAnsi="Arial" w:cs="Arial"/>
        </w:rPr>
        <w:t xml:space="preserve"> “VII. Datos personales: Cualquier información concerniente a una persona física identificada o identificable expresada en forma numérica, alfabética, alfanumérica, grafica, fotográfica, acústica o en cualquier otro formato. Se considera que una persona es identificable cuando su identidad puede determinarse directa o indirectamente a través de cualquier información siempre y cuando esto no requiera plazos, o actividades desproporcionadas”. Artículo 3 fracción VII: de la Ley de Protección de Datos Personales en Posesión de Sujetos Obligados para el Estado de Hidalgo. aplique prueba de daño, a diferencia de la clasificada como reservada en donde se deben precisar las causas de su reserva y temporalidad</w:t>
      </w:r>
      <w:r w:rsidR="004741F4">
        <w:rPr>
          <w:rFonts w:ascii="Arial" w:hAnsi="Arial" w:cs="Arial"/>
        </w:rPr>
        <w:t xml:space="preserve">, en base a lo expuesto me permito ratificarle que </w:t>
      </w:r>
      <w:r w:rsidR="00531BF9">
        <w:rPr>
          <w:rFonts w:ascii="Arial" w:hAnsi="Arial" w:cs="Arial"/>
        </w:rPr>
        <w:t xml:space="preserve">los números telefónicos hacen vulnerable, identificable a la autoridad ejidal que preside el núcleo agrario. No </w:t>
      </w:r>
      <w:r w:rsidR="00ED4AB7">
        <w:rPr>
          <w:rFonts w:ascii="Arial" w:hAnsi="Arial" w:cs="Arial"/>
        </w:rPr>
        <w:t>obstante,</w:t>
      </w:r>
      <w:r w:rsidR="00531BF9">
        <w:rPr>
          <w:rFonts w:ascii="Arial" w:hAnsi="Arial" w:cs="Arial"/>
        </w:rPr>
        <w:t xml:space="preserve"> el documento con la información en su totalidad implicaría la confiabilidad en totalidad, pero se tendría que determinar ante </w:t>
      </w:r>
      <w:r w:rsidR="0097410C">
        <w:rPr>
          <w:rFonts w:ascii="Arial" w:hAnsi="Arial" w:cs="Arial"/>
        </w:rPr>
        <w:t xml:space="preserve">una </w:t>
      </w:r>
      <w:r w:rsidR="00531BF9">
        <w:rPr>
          <w:rFonts w:ascii="Arial" w:hAnsi="Arial" w:cs="Arial"/>
        </w:rPr>
        <w:t>sesión</w:t>
      </w:r>
      <w:r w:rsidR="0097410C">
        <w:rPr>
          <w:rFonts w:ascii="Arial" w:hAnsi="Arial" w:cs="Arial"/>
        </w:rPr>
        <w:t xml:space="preserve"> extraordinaria de</w:t>
      </w:r>
      <w:r w:rsidR="00531BF9">
        <w:rPr>
          <w:rFonts w:ascii="Arial" w:hAnsi="Arial" w:cs="Arial"/>
        </w:rPr>
        <w:t xml:space="preserve"> comité y ante el órgano garante. </w:t>
      </w:r>
    </w:p>
    <w:p w14:paraId="16BBDB1C" w14:textId="77777777" w:rsidR="007E2815" w:rsidRDefault="007E2815" w:rsidP="00020798">
      <w:pPr>
        <w:jc w:val="both"/>
        <w:rPr>
          <w:rFonts w:ascii="Arial" w:hAnsi="Arial" w:cs="Arial"/>
        </w:rPr>
      </w:pPr>
    </w:p>
    <w:p w14:paraId="657CC78C" w14:textId="77777777" w:rsidR="007E2815" w:rsidRDefault="007E2815" w:rsidP="00020798">
      <w:pPr>
        <w:jc w:val="both"/>
        <w:rPr>
          <w:rFonts w:ascii="Arial" w:hAnsi="Arial" w:cs="Arial"/>
        </w:rPr>
      </w:pPr>
    </w:p>
    <w:p w14:paraId="453CABA3" w14:textId="77777777" w:rsidR="007E2815" w:rsidRDefault="007E2815" w:rsidP="00020798">
      <w:pPr>
        <w:jc w:val="both"/>
        <w:rPr>
          <w:rFonts w:ascii="Arial" w:hAnsi="Arial" w:cs="Arial"/>
        </w:rPr>
      </w:pPr>
    </w:p>
    <w:p w14:paraId="3A2D8DF8" w14:textId="24EAC97C" w:rsidR="007E2815" w:rsidRPr="007E2815" w:rsidRDefault="007E2815" w:rsidP="007E2815">
      <w:pPr>
        <w:jc w:val="center"/>
        <w:rPr>
          <w:rFonts w:ascii="Arial" w:hAnsi="Arial" w:cs="Arial"/>
          <w:b/>
          <w:bCs/>
        </w:rPr>
      </w:pPr>
      <w:r w:rsidRPr="007E2815">
        <w:rPr>
          <w:rFonts w:ascii="Arial" w:hAnsi="Arial" w:cs="Arial"/>
          <w:b/>
          <w:bCs/>
        </w:rPr>
        <w:t xml:space="preserve">A T E N T A M E N T E </w:t>
      </w:r>
    </w:p>
    <w:p w14:paraId="07F95496" w14:textId="77777777" w:rsidR="007E2815" w:rsidRPr="007E2815" w:rsidRDefault="007E2815" w:rsidP="007E2815">
      <w:pPr>
        <w:jc w:val="center"/>
        <w:rPr>
          <w:rFonts w:ascii="Arial" w:hAnsi="Arial" w:cs="Arial"/>
          <w:b/>
          <w:bCs/>
        </w:rPr>
      </w:pPr>
    </w:p>
    <w:p w14:paraId="679F74AC" w14:textId="77777777" w:rsidR="007E2815" w:rsidRPr="007E2815" w:rsidRDefault="007E2815" w:rsidP="007E2815">
      <w:pPr>
        <w:jc w:val="center"/>
        <w:rPr>
          <w:rFonts w:ascii="Arial" w:hAnsi="Arial" w:cs="Arial"/>
          <w:b/>
          <w:bCs/>
        </w:rPr>
      </w:pPr>
    </w:p>
    <w:p w14:paraId="57D0D221" w14:textId="273927FE" w:rsidR="007E2815" w:rsidRPr="007E2815" w:rsidRDefault="007E2815" w:rsidP="007E2815">
      <w:pPr>
        <w:jc w:val="center"/>
        <w:rPr>
          <w:rFonts w:ascii="Arial" w:hAnsi="Arial" w:cs="Arial"/>
          <w:b/>
          <w:bCs/>
        </w:rPr>
      </w:pPr>
      <w:r w:rsidRPr="007E2815">
        <w:rPr>
          <w:rFonts w:ascii="Arial" w:hAnsi="Arial" w:cs="Arial"/>
          <w:b/>
          <w:bCs/>
        </w:rPr>
        <w:t>_________________________________</w:t>
      </w:r>
    </w:p>
    <w:p w14:paraId="677A1D03" w14:textId="6ABC0292" w:rsidR="007E2815" w:rsidRPr="007E2815" w:rsidRDefault="007E2815" w:rsidP="007E2815">
      <w:pPr>
        <w:jc w:val="center"/>
        <w:rPr>
          <w:rFonts w:ascii="Arial" w:hAnsi="Arial" w:cs="Arial"/>
          <w:b/>
          <w:bCs/>
        </w:rPr>
      </w:pPr>
      <w:r w:rsidRPr="007E2815">
        <w:rPr>
          <w:rFonts w:ascii="Arial" w:hAnsi="Arial" w:cs="Arial"/>
          <w:b/>
          <w:bCs/>
        </w:rPr>
        <w:t xml:space="preserve">ING. LEONARDO SUÁREZ OLVERA </w:t>
      </w:r>
    </w:p>
    <w:p w14:paraId="2086DBC3" w14:textId="2350EF55" w:rsidR="007E2815" w:rsidRDefault="007E2815" w:rsidP="007E2815">
      <w:pPr>
        <w:jc w:val="center"/>
        <w:rPr>
          <w:rFonts w:ascii="Arial" w:hAnsi="Arial" w:cs="Arial"/>
        </w:rPr>
      </w:pPr>
      <w:r w:rsidRPr="007E2815">
        <w:rPr>
          <w:rFonts w:ascii="Arial" w:hAnsi="Arial" w:cs="Arial"/>
          <w:b/>
          <w:bCs/>
        </w:rPr>
        <w:t>DIRECTOR DE DESARROLLO AGROPECUARIO</w:t>
      </w:r>
      <w:r>
        <w:rPr>
          <w:rFonts w:ascii="Arial" w:hAnsi="Arial" w:cs="Arial"/>
        </w:rPr>
        <w:t xml:space="preserve"> </w:t>
      </w:r>
    </w:p>
    <w:p w14:paraId="300F988B" w14:textId="77777777" w:rsidR="007E2815" w:rsidRDefault="007E2815" w:rsidP="007E2815">
      <w:pPr>
        <w:jc w:val="center"/>
        <w:rPr>
          <w:rFonts w:ascii="Arial" w:hAnsi="Arial" w:cs="Arial"/>
        </w:rPr>
      </w:pPr>
    </w:p>
    <w:p w14:paraId="1E2A53B6" w14:textId="77777777" w:rsidR="007E2815" w:rsidRDefault="007E2815" w:rsidP="007E2815">
      <w:pPr>
        <w:jc w:val="center"/>
        <w:rPr>
          <w:rFonts w:ascii="Arial" w:hAnsi="Arial" w:cs="Arial"/>
        </w:rPr>
      </w:pPr>
    </w:p>
    <w:p w14:paraId="468DF172" w14:textId="77777777" w:rsidR="007E2815" w:rsidRDefault="007E2815" w:rsidP="007E2815">
      <w:pPr>
        <w:jc w:val="center"/>
        <w:rPr>
          <w:rFonts w:ascii="Arial" w:hAnsi="Arial" w:cs="Arial"/>
        </w:rPr>
      </w:pPr>
    </w:p>
    <w:p w14:paraId="50617830" w14:textId="1EECCC7E" w:rsidR="007E2815" w:rsidRPr="00AD1818" w:rsidRDefault="00AD1818" w:rsidP="007E2815">
      <w:pPr>
        <w:rPr>
          <w:rFonts w:ascii="Arial" w:hAnsi="Arial" w:cs="Arial"/>
          <w:sz w:val="16"/>
          <w:szCs w:val="16"/>
        </w:rPr>
      </w:pPr>
      <w:r w:rsidRPr="00AD1818">
        <w:rPr>
          <w:rFonts w:ascii="Arial" w:hAnsi="Arial" w:cs="Arial"/>
          <w:sz w:val="16"/>
          <w:szCs w:val="16"/>
        </w:rPr>
        <w:t>C.C.P ARCHIVO</w:t>
      </w:r>
    </w:p>
    <w:sectPr w:rsidR="007E2815" w:rsidRPr="00AD1818" w:rsidSect="00AD1818">
      <w:head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7FE9" w14:textId="77777777" w:rsidR="00AD1818" w:rsidRDefault="00AD1818" w:rsidP="00AD1818">
      <w:pPr>
        <w:spacing w:after="0" w:line="240" w:lineRule="auto"/>
      </w:pPr>
      <w:r>
        <w:separator/>
      </w:r>
    </w:p>
  </w:endnote>
  <w:endnote w:type="continuationSeparator" w:id="0">
    <w:p w14:paraId="6FE8C07C" w14:textId="77777777" w:rsidR="00AD1818" w:rsidRDefault="00AD1818" w:rsidP="00AD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5986" w14:textId="77777777" w:rsidR="00AD1818" w:rsidRDefault="00AD1818" w:rsidP="00AD1818">
      <w:pPr>
        <w:spacing w:after="0" w:line="240" w:lineRule="auto"/>
      </w:pPr>
      <w:r>
        <w:separator/>
      </w:r>
    </w:p>
  </w:footnote>
  <w:footnote w:type="continuationSeparator" w:id="0">
    <w:p w14:paraId="77AD2ABA" w14:textId="77777777" w:rsidR="00AD1818" w:rsidRDefault="00AD1818" w:rsidP="00AD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DC0C" w14:textId="77777777" w:rsidR="00AD1818" w:rsidRPr="007E2815" w:rsidRDefault="00AD1818" w:rsidP="00AD1818">
    <w:pPr>
      <w:jc w:val="right"/>
      <w:rPr>
        <w:b/>
        <w:bCs/>
        <w:sz w:val="18"/>
        <w:szCs w:val="18"/>
      </w:rPr>
    </w:pPr>
    <w:r w:rsidRPr="007E2815">
      <w:rPr>
        <w:b/>
        <w:bCs/>
        <w:sz w:val="18"/>
        <w:szCs w:val="18"/>
      </w:rPr>
      <w:t xml:space="preserve">DIRECCION DE DESARROLLO AGROPECUARIO </w:t>
    </w:r>
  </w:p>
  <w:p w14:paraId="1593AC0D" w14:textId="569A30C9" w:rsidR="00AD1818" w:rsidRPr="007E2815" w:rsidRDefault="00AD1818" w:rsidP="00AD1818">
    <w:pPr>
      <w:jc w:val="right"/>
      <w:rPr>
        <w:sz w:val="18"/>
        <w:szCs w:val="18"/>
      </w:rPr>
    </w:pPr>
    <w:r w:rsidRPr="007E2815">
      <w:rPr>
        <w:b/>
        <w:bCs/>
        <w:sz w:val="18"/>
        <w:szCs w:val="18"/>
      </w:rPr>
      <w:t>OFICIO No</w:t>
    </w:r>
    <w:r>
      <w:rPr>
        <w:b/>
        <w:bCs/>
        <w:sz w:val="18"/>
        <w:szCs w:val="18"/>
      </w:rPr>
      <w:t xml:space="preserve"> DA/01</w:t>
    </w:r>
    <w:r w:rsidRPr="007E2815">
      <w:rPr>
        <w:sz w:val="18"/>
        <w:szCs w:val="18"/>
      </w:rPr>
      <w:t xml:space="preserve">. </w:t>
    </w:r>
  </w:p>
  <w:p w14:paraId="229B1FCA" w14:textId="65FC6BD5" w:rsidR="00AD1818" w:rsidRDefault="00AD1818" w:rsidP="00AD1818">
    <w:pPr>
      <w:pStyle w:val="Encabezado"/>
      <w:jc w:val="right"/>
    </w:pPr>
    <w:r w:rsidRPr="007E2815">
      <w:rPr>
        <w:b/>
        <w:bCs/>
        <w:sz w:val="18"/>
        <w:szCs w:val="18"/>
      </w:rPr>
      <w:t>ASUNTO</w:t>
    </w:r>
    <w:r>
      <w:rPr>
        <w:b/>
        <w:bCs/>
        <w:sz w:val="18"/>
        <w:szCs w:val="18"/>
      </w:rPr>
      <w:t xml:space="preserve">: Solicitud de información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C6"/>
    <w:rsid w:val="00020798"/>
    <w:rsid w:val="00087AF9"/>
    <w:rsid w:val="000F7516"/>
    <w:rsid w:val="0016541D"/>
    <w:rsid w:val="001964C6"/>
    <w:rsid w:val="00296C88"/>
    <w:rsid w:val="0031651A"/>
    <w:rsid w:val="00333242"/>
    <w:rsid w:val="00390505"/>
    <w:rsid w:val="003D1B10"/>
    <w:rsid w:val="004741F4"/>
    <w:rsid w:val="004A4F65"/>
    <w:rsid w:val="004F1926"/>
    <w:rsid w:val="00531BF9"/>
    <w:rsid w:val="005747A4"/>
    <w:rsid w:val="005A32C8"/>
    <w:rsid w:val="005B7467"/>
    <w:rsid w:val="007864F1"/>
    <w:rsid w:val="007E2815"/>
    <w:rsid w:val="00866CD4"/>
    <w:rsid w:val="008A4AC2"/>
    <w:rsid w:val="0097410C"/>
    <w:rsid w:val="009F5809"/>
    <w:rsid w:val="00AD1818"/>
    <w:rsid w:val="00BD3A60"/>
    <w:rsid w:val="00CB0621"/>
    <w:rsid w:val="00CF72C6"/>
    <w:rsid w:val="00D3226C"/>
    <w:rsid w:val="00D74AFC"/>
    <w:rsid w:val="00D76E56"/>
    <w:rsid w:val="00E24ACF"/>
    <w:rsid w:val="00E62445"/>
    <w:rsid w:val="00E935DC"/>
    <w:rsid w:val="00ED4791"/>
    <w:rsid w:val="00ED4AB7"/>
    <w:rsid w:val="00F16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4326"/>
  <w15:chartTrackingRefBased/>
  <w15:docId w15:val="{8446C000-0F71-4E57-AEDD-1ECB217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7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7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72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72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72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72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72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72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72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72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72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72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72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72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72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72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72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72C6"/>
    <w:rPr>
      <w:rFonts w:eastAsiaTheme="majorEastAsia" w:cstheme="majorBidi"/>
      <w:color w:val="272727" w:themeColor="text1" w:themeTint="D8"/>
    </w:rPr>
  </w:style>
  <w:style w:type="paragraph" w:styleId="Ttulo">
    <w:name w:val="Title"/>
    <w:basedOn w:val="Normal"/>
    <w:next w:val="Normal"/>
    <w:link w:val="TtuloCar"/>
    <w:uiPriority w:val="10"/>
    <w:qFormat/>
    <w:rsid w:val="00CF7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72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72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72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72C6"/>
    <w:pPr>
      <w:spacing w:before="160"/>
      <w:jc w:val="center"/>
    </w:pPr>
    <w:rPr>
      <w:i/>
      <w:iCs/>
      <w:color w:val="404040" w:themeColor="text1" w:themeTint="BF"/>
    </w:rPr>
  </w:style>
  <w:style w:type="character" w:customStyle="1" w:styleId="CitaCar">
    <w:name w:val="Cita Car"/>
    <w:basedOn w:val="Fuentedeprrafopredeter"/>
    <w:link w:val="Cita"/>
    <w:uiPriority w:val="29"/>
    <w:rsid w:val="00CF72C6"/>
    <w:rPr>
      <w:i/>
      <w:iCs/>
      <w:color w:val="404040" w:themeColor="text1" w:themeTint="BF"/>
    </w:rPr>
  </w:style>
  <w:style w:type="paragraph" w:styleId="Prrafodelista">
    <w:name w:val="List Paragraph"/>
    <w:basedOn w:val="Normal"/>
    <w:uiPriority w:val="34"/>
    <w:qFormat/>
    <w:rsid w:val="00CF72C6"/>
    <w:pPr>
      <w:ind w:left="720"/>
      <w:contextualSpacing/>
    </w:pPr>
  </w:style>
  <w:style w:type="character" w:styleId="nfasisintenso">
    <w:name w:val="Intense Emphasis"/>
    <w:basedOn w:val="Fuentedeprrafopredeter"/>
    <w:uiPriority w:val="21"/>
    <w:qFormat/>
    <w:rsid w:val="00CF72C6"/>
    <w:rPr>
      <w:i/>
      <w:iCs/>
      <w:color w:val="0F4761" w:themeColor="accent1" w:themeShade="BF"/>
    </w:rPr>
  </w:style>
  <w:style w:type="paragraph" w:styleId="Citadestacada">
    <w:name w:val="Intense Quote"/>
    <w:basedOn w:val="Normal"/>
    <w:next w:val="Normal"/>
    <w:link w:val="CitadestacadaCar"/>
    <w:uiPriority w:val="30"/>
    <w:qFormat/>
    <w:rsid w:val="00CF7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72C6"/>
    <w:rPr>
      <w:i/>
      <w:iCs/>
      <w:color w:val="0F4761" w:themeColor="accent1" w:themeShade="BF"/>
    </w:rPr>
  </w:style>
  <w:style w:type="character" w:styleId="Referenciaintensa">
    <w:name w:val="Intense Reference"/>
    <w:basedOn w:val="Fuentedeprrafopredeter"/>
    <w:uiPriority w:val="32"/>
    <w:qFormat/>
    <w:rsid w:val="00CF72C6"/>
    <w:rPr>
      <w:b/>
      <w:bCs/>
      <w:smallCaps/>
      <w:color w:val="0F4761" w:themeColor="accent1" w:themeShade="BF"/>
      <w:spacing w:val="5"/>
    </w:rPr>
  </w:style>
  <w:style w:type="paragraph" w:styleId="Sinespaciado">
    <w:name w:val="No Spacing"/>
    <w:uiPriority w:val="1"/>
    <w:qFormat/>
    <w:rsid w:val="00ED4AB7"/>
    <w:pPr>
      <w:spacing w:after="0" w:line="240" w:lineRule="auto"/>
    </w:pPr>
  </w:style>
  <w:style w:type="paragraph" w:styleId="Encabezado">
    <w:name w:val="header"/>
    <w:basedOn w:val="Normal"/>
    <w:link w:val="EncabezadoCar"/>
    <w:uiPriority w:val="99"/>
    <w:unhideWhenUsed/>
    <w:rsid w:val="00AD1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818"/>
  </w:style>
  <w:style w:type="paragraph" w:styleId="Piedepgina">
    <w:name w:val="footer"/>
    <w:basedOn w:val="Normal"/>
    <w:link w:val="PiedepginaCar"/>
    <w:uiPriority w:val="99"/>
    <w:unhideWhenUsed/>
    <w:rsid w:val="00AD1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Francisco Esquivel</dc:creator>
  <cp:keywords/>
  <dc:description/>
  <cp:lastModifiedBy>Ing. Francisco Esquivel</cp:lastModifiedBy>
  <cp:revision>5</cp:revision>
  <cp:lastPrinted>2024-08-16T14:58:00Z</cp:lastPrinted>
  <dcterms:created xsi:type="dcterms:W3CDTF">2024-08-15T22:09:00Z</dcterms:created>
  <dcterms:modified xsi:type="dcterms:W3CDTF">2024-08-16T15:04:00Z</dcterms:modified>
</cp:coreProperties>
</file>